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173" w:rsidRPr="00DE02EC" w:rsidRDefault="00A66173" w:rsidP="00195133">
      <w:pPr>
        <w:spacing w:after="60"/>
        <w:jc w:val="center"/>
        <w:rPr>
          <w:lang w:val="sr-Cyrl-CS"/>
        </w:rPr>
      </w:pPr>
      <w:r w:rsidRPr="00DE02EC">
        <w:rPr>
          <w:b/>
          <w:bCs/>
          <w:lang w:val="sr-Cyrl-CS"/>
        </w:rPr>
        <w:t>Табела. 9.</w:t>
      </w:r>
      <w:r>
        <w:rPr>
          <w:b/>
          <w:bCs/>
        </w:rPr>
        <w:t>8</w:t>
      </w:r>
      <w:r w:rsidRPr="00DE02EC">
        <w:rPr>
          <w:lang w:val="sr-Cyrl-CS"/>
        </w:rPr>
        <w:t xml:space="preserve"> </w:t>
      </w:r>
      <w:r w:rsidRPr="0044005F">
        <w:rPr>
          <w:lang w:val="sr-Cyrl-CS"/>
        </w:rPr>
        <w:t>Компетентност ментора</w:t>
      </w:r>
    </w:p>
    <w:tbl>
      <w:tblPr>
        <w:tblW w:w="32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28"/>
        <w:gridCol w:w="940"/>
        <w:gridCol w:w="894"/>
        <w:gridCol w:w="106"/>
        <w:gridCol w:w="1153"/>
        <w:gridCol w:w="228"/>
        <w:gridCol w:w="34"/>
        <w:gridCol w:w="1134"/>
        <w:gridCol w:w="303"/>
        <w:gridCol w:w="610"/>
        <w:gridCol w:w="782"/>
      </w:tblGrid>
      <w:tr w:rsidR="00A66173" w:rsidRPr="00A22864" w:rsidTr="00E3293C">
        <w:trPr>
          <w:trHeight w:val="227"/>
          <w:jc w:val="center"/>
        </w:trPr>
        <w:tc>
          <w:tcPr>
            <w:tcW w:w="1801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Име и презиме</w:t>
            </w:r>
          </w:p>
        </w:tc>
        <w:tc>
          <w:tcPr>
            <w:tcW w:w="3199" w:type="pct"/>
            <w:gridSpan w:val="8"/>
            <w:vAlign w:val="center"/>
          </w:tcPr>
          <w:p w:rsidR="00A66173" w:rsidRPr="00CC2F17" w:rsidRDefault="00A66173" w:rsidP="006F7987">
            <w:pPr>
              <w:spacing w:after="60"/>
            </w:pPr>
            <w:r>
              <w:rPr>
                <w:lang w:val="en-GB"/>
              </w:rPr>
              <w:t>Александар Савић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1801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Звање</w:t>
            </w:r>
          </w:p>
        </w:tc>
        <w:tc>
          <w:tcPr>
            <w:tcW w:w="3199" w:type="pct"/>
            <w:gridSpan w:val="8"/>
            <w:vAlign w:val="center"/>
          </w:tcPr>
          <w:p w:rsidR="00A66173" w:rsidRPr="00CC2F17" w:rsidRDefault="00A66173" w:rsidP="006F7987">
            <w:pPr>
              <w:spacing w:after="60"/>
            </w:pPr>
            <w:r>
              <w:t>Ванредни професор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1801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Ужа научна</w:t>
            </w:r>
            <w:r>
              <w:rPr>
                <w:b/>
                <w:bCs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bCs/>
                <w:lang w:val="sr-Cyrl-CS"/>
              </w:rPr>
              <w:t xml:space="preserve"> област</w:t>
            </w:r>
          </w:p>
        </w:tc>
        <w:tc>
          <w:tcPr>
            <w:tcW w:w="3199" w:type="pct"/>
            <w:gridSpan w:val="8"/>
            <w:vAlign w:val="center"/>
          </w:tcPr>
          <w:p w:rsidR="00A66173" w:rsidRPr="00CC2F17" w:rsidRDefault="00A66173" w:rsidP="006F7987">
            <w:pPr>
              <w:spacing w:after="60"/>
            </w:pPr>
            <w:r>
              <w:t>Нумеричка математика и оптимизација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113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Академска каријера</w:t>
            </w:r>
          </w:p>
        </w:tc>
        <w:tc>
          <w:tcPr>
            <w:tcW w:w="66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11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113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63" w:type="pct"/>
            <w:vAlign w:val="center"/>
          </w:tcPr>
          <w:p w:rsidR="00A66173" w:rsidRPr="00CC2F17" w:rsidRDefault="00A66173" w:rsidP="006F7987">
            <w:pPr>
              <w:spacing w:after="60"/>
            </w:pPr>
            <w:r>
              <w:t>2018</w:t>
            </w:r>
          </w:p>
        </w:tc>
        <w:tc>
          <w:tcPr>
            <w:tcW w:w="1089" w:type="pct"/>
            <w:gridSpan w:val="3"/>
            <w:vAlign w:val="center"/>
          </w:tcPr>
          <w:p w:rsidR="00A66173" w:rsidRPr="00CC2F17" w:rsidRDefault="00A66173" w:rsidP="006F7987">
            <w:pPr>
              <w:spacing w:after="60"/>
            </w:pPr>
            <w:r>
              <w:t>Математички факултет БУ</w:t>
            </w:r>
          </w:p>
        </w:tc>
        <w:tc>
          <w:tcPr>
            <w:tcW w:w="2110" w:type="pct"/>
            <w:gridSpan w:val="5"/>
            <w:vAlign w:val="center"/>
          </w:tcPr>
          <w:p w:rsidR="00A66173" w:rsidRPr="00CC2F17" w:rsidRDefault="00A66173" w:rsidP="006F7987">
            <w:pPr>
              <w:spacing w:after="60"/>
            </w:pPr>
            <w:r>
              <w:t>Нумеричка математика и оптимизација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113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63" w:type="pct"/>
            <w:vAlign w:val="center"/>
          </w:tcPr>
          <w:p w:rsidR="00A66173" w:rsidRPr="00CC2F17" w:rsidRDefault="00A66173" w:rsidP="006F7987">
            <w:pPr>
              <w:spacing w:after="60"/>
            </w:pPr>
            <w:r>
              <w:t>2010</w:t>
            </w:r>
          </w:p>
        </w:tc>
        <w:tc>
          <w:tcPr>
            <w:tcW w:w="1089" w:type="pct"/>
            <w:gridSpan w:val="3"/>
            <w:vAlign w:val="center"/>
          </w:tcPr>
          <w:p w:rsidR="00A66173" w:rsidRPr="00CC2F17" w:rsidRDefault="00A66173" w:rsidP="00750180">
            <w:pPr>
              <w:spacing w:after="60"/>
            </w:pPr>
            <w:r>
              <w:t>Математички факултет БУ</w:t>
            </w:r>
          </w:p>
        </w:tc>
        <w:tc>
          <w:tcPr>
            <w:tcW w:w="2110" w:type="pct"/>
            <w:gridSpan w:val="5"/>
            <w:vAlign w:val="center"/>
          </w:tcPr>
          <w:p w:rsidR="00A66173" w:rsidRPr="00CC2F17" w:rsidRDefault="00A66173" w:rsidP="00750180">
            <w:pPr>
              <w:spacing w:after="60"/>
            </w:pPr>
            <w:r>
              <w:t>Нумеричка математика и оптимизација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1138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</w:pPr>
            <w:r>
              <w:t>Магистратура</w:t>
            </w:r>
          </w:p>
        </w:tc>
        <w:tc>
          <w:tcPr>
            <w:tcW w:w="663" w:type="pct"/>
            <w:vAlign w:val="center"/>
          </w:tcPr>
          <w:p w:rsidR="00A66173" w:rsidRPr="00CC2F17" w:rsidRDefault="00A66173" w:rsidP="006F7987">
            <w:pPr>
              <w:spacing w:after="60"/>
            </w:pPr>
            <w:r>
              <w:t>2000</w:t>
            </w:r>
          </w:p>
        </w:tc>
        <w:tc>
          <w:tcPr>
            <w:tcW w:w="1089" w:type="pct"/>
            <w:gridSpan w:val="3"/>
            <w:vAlign w:val="center"/>
          </w:tcPr>
          <w:p w:rsidR="00A66173" w:rsidRPr="00CC2F17" w:rsidRDefault="00A66173" w:rsidP="00750180">
            <w:pPr>
              <w:spacing w:after="60"/>
            </w:pPr>
            <w:r>
              <w:t>Математички факултет БУ</w:t>
            </w:r>
          </w:p>
        </w:tc>
        <w:tc>
          <w:tcPr>
            <w:tcW w:w="2110" w:type="pct"/>
            <w:gridSpan w:val="5"/>
            <w:vAlign w:val="center"/>
          </w:tcPr>
          <w:p w:rsidR="00A66173" w:rsidRPr="00CC2F17" w:rsidRDefault="00A66173" w:rsidP="00750180">
            <w:pPr>
              <w:spacing w:after="60"/>
            </w:pPr>
            <w:r>
              <w:t>Нумеричка математика и оптимизација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1138" w:type="pct"/>
            <w:gridSpan w:val="3"/>
            <w:vAlign w:val="center"/>
          </w:tcPr>
          <w:p w:rsidR="00A66173" w:rsidRDefault="00A66173" w:rsidP="006F7987">
            <w:pPr>
              <w:spacing w:after="60"/>
            </w:pPr>
            <w:r>
              <w:t>Мастер диплома</w:t>
            </w:r>
          </w:p>
        </w:tc>
        <w:tc>
          <w:tcPr>
            <w:tcW w:w="66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11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113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63" w:type="pct"/>
            <w:vAlign w:val="center"/>
          </w:tcPr>
          <w:p w:rsidR="00A66173" w:rsidRPr="00CC2F17" w:rsidRDefault="00A66173" w:rsidP="006F7987">
            <w:pPr>
              <w:spacing w:after="60"/>
            </w:pPr>
            <w:r>
              <w:t>1990</w:t>
            </w:r>
          </w:p>
        </w:tc>
        <w:tc>
          <w:tcPr>
            <w:tcW w:w="1089" w:type="pct"/>
            <w:gridSpan w:val="3"/>
            <w:vAlign w:val="center"/>
          </w:tcPr>
          <w:p w:rsidR="00A66173" w:rsidRPr="00CC2F17" w:rsidRDefault="00A66173" w:rsidP="00750180">
            <w:pPr>
              <w:spacing w:after="60"/>
            </w:pPr>
            <w:r>
              <w:t>Математички факултет БУ</w:t>
            </w:r>
          </w:p>
        </w:tc>
        <w:tc>
          <w:tcPr>
            <w:tcW w:w="2110" w:type="pct"/>
            <w:gridSpan w:val="5"/>
            <w:vAlign w:val="center"/>
          </w:tcPr>
          <w:p w:rsidR="00A66173" w:rsidRPr="00CC2F17" w:rsidRDefault="00A66173" w:rsidP="00750180">
            <w:pPr>
              <w:spacing w:after="60"/>
            </w:pPr>
            <w:r>
              <w:t>Нумеричка математика и оптимизација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Списак дисертација</w:t>
            </w:r>
            <w:r>
              <w:rPr>
                <w:b/>
                <w:bCs/>
              </w:rPr>
              <w:t xml:space="preserve">-докторских уметничких пројеката </w:t>
            </w:r>
            <w:r w:rsidRPr="00A22864">
              <w:rPr>
                <w:b/>
                <w:bCs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3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448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</w:pPr>
            <w:r w:rsidRPr="00A22864">
              <w:rPr>
                <w:lang w:val="sr-Cyrl-CS"/>
              </w:rPr>
              <w:t>Наслов дисертације</w:t>
            </w:r>
            <w:r>
              <w:t xml:space="preserve">- докторског уметничког пројекта </w:t>
            </w:r>
          </w:p>
        </w:tc>
        <w:tc>
          <w:tcPr>
            <w:tcW w:w="105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029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103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30" w:type="pct"/>
            <w:gridSpan w:val="2"/>
            <w:vAlign w:val="center"/>
          </w:tcPr>
          <w:p w:rsidR="00A66173" w:rsidRPr="00D62548" w:rsidRDefault="00A66173" w:rsidP="006F7987">
            <w:pPr>
              <w:spacing w:after="60"/>
            </w:pPr>
            <w:r>
              <w:t>1.</w:t>
            </w:r>
          </w:p>
        </w:tc>
        <w:tc>
          <w:tcPr>
            <w:tcW w:w="1448" w:type="pct"/>
            <w:gridSpan w:val="3"/>
            <w:vAlign w:val="center"/>
          </w:tcPr>
          <w:p w:rsidR="00A66173" w:rsidRPr="00D62548" w:rsidRDefault="00A66173" w:rsidP="006F7987">
            <w:pPr>
              <w:spacing w:after="60"/>
              <w:rPr>
                <w:lang w:val="sr-Cyrl-CS"/>
              </w:rPr>
            </w:pPr>
            <w:r w:rsidRPr="00D62548">
              <w:rPr>
                <w:color w:val="000000"/>
                <w:shd w:val="clear" w:color="auto" w:fill="F2F1DA"/>
              </w:rPr>
              <w:t>Штајнерови системи и нове конструкције (v,k,t)-покривања</w:t>
            </w:r>
          </w:p>
        </w:tc>
        <w:tc>
          <w:tcPr>
            <w:tcW w:w="1059" w:type="pct"/>
            <w:gridSpan w:val="3"/>
            <w:vAlign w:val="center"/>
          </w:tcPr>
          <w:p w:rsidR="00A66173" w:rsidRPr="008C04F2" w:rsidRDefault="00A66173" w:rsidP="006F7987">
            <w:pPr>
              <w:spacing w:after="60"/>
            </w:pPr>
            <w:r>
              <w:t>Небојша Николић</w:t>
            </w:r>
          </w:p>
        </w:tc>
        <w:tc>
          <w:tcPr>
            <w:tcW w:w="1029" w:type="pct"/>
            <w:gridSpan w:val="2"/>
            <w:vAlign w:val="center"/>
          </w:tcPr>
          <w:p w:rsidR="00A66173" w:rsidRPr="008C04F2" w:rsidRDefault="00A66173" w:rsidP="006F7987">
            <w:pPr>
              <w:spacing w:after="60"/>
            </w:pPr>
          </w:p>
        </w:tc>
        <w:tc>
          <w:tcPr>
            <w:tcW w:w="1034" w:type="pct"/>
            <w:gridSpan w:val="2"/>
            <w:vAlign w:val="center"/>
          </w:tcPr>
          <w:p w:rsidR="00A66173" w:rsidRPr="008C04F2" w:rsidRDefault="00A66173" w:rsidP="006F7987">
            <w:pPr>
              <w:spacing w:after="60"/>
            </w:pPr>
            <w:r>
              <w:t>2015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30" w:type="pct"/>
            <w:gridSpan w:val="2"/>
            <w:vAlign w:val="center"/>
          </w:tcPr>
          <w:p w:rsidR="00A66173" w:rsidRPr="00BB50C9" w:rsidRDefault="00A66173" w:rsidP="006F7987">
            <w:pPr>
              <w:spacing w:after="60"/>
            </w:pPr>
            <w:r>
              <w:t>2.</w:t>
            </w:r>
          </w:p>
        </w:tc>
        <w:tc>
          <w:tcPr>
            <w:tcW w:w="1448" w:type="pct"/>
            <w:gridSpan w:val="3"/>
            <w:vAlign w:val="center"/>
          </w:tcPr>
          <w:p w:rsidR="00A66173" w:rsidRPr="005E3792" w:rsidRDefault="00A66173" w:rsidP="006F7987">
            <w:pPr>
              <w:spacing w:after="60"/>
            </w:pPr>
            <w:r>
              <w:t>Постојање Штаклбергових еквилибријума у проблему (</w:t>
            </w:r>
            <w:r>
              <w:rPr>
                <w:lang w:val="en-GB"/>
              </w:rPr>
              <w:t>r</w:t>
            </w:r>
            <w:r w:rsidRPr="005E3792">
              <w:rPr>
                <w:lang w:val="ru-RU"/>
              </w:rPr>
              <w:t>|</w:t>
            </w:r>
            <w:r>
              <w:rPr>
                <w:lang w:val="en-GB"/>
              </w:rPr>
              <w:t>p</w:t>
            </w:r>
            <w:r>
              <w:t xml:space="preserve">) хаб-центроида са цјеновним надметањем и алгоритми за </w:t>
            </w:r>
            <w:r>
              <w:lastRenderedPageBreak/>
              <w:t>њихово проналажење</w:t>
            </w:r>
          </w:p>
        </w:tc>
        <w:tc>
          <w:tcPr>
            <w:tcW w:w="1059" w:type="pct"/>
            <w:gridSpan w:val="3"/>
            <w:vAlign w:val="center"/>
          </w:tcPr>
          <w:p w:rsidR="00A66173" w:rsidRPr="005E3792" w:rsidRDefault="00A66173" w:rsidP="006F7987">
            <w:pPr>
              <w:spacing w:after="60"/>
            </w:pPr>
            <w:r>
              <w:lastRenderedPageBreak/>
              <w:t>Димитрије Чвокић</w:t>
            </w:r>
          </w:p>
        </w:tc>
        <w:tc>
          <w:tcPr>
            <w:tcW w:w="1029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34" w:type="pct"/>
            <w:gridSpan w:val="2"/>
            <w:vAlign w:val="center"/>
          </w:tcPr>
          <w:p w:rsidR="00A66173" w:rsidRDefault="00A66173" w:rsidP="006F7987">
            <w:pPr>
              <w:spacing w:after="60"/>
            </w:pPr>
            <w:r>
              <w:t>2021</w:t>
            </w:r>
          </w:p>
          <w:p w:rsidR="00A66173" w:rsidRPr="005E3792" w:rsidRDefault="00A66173" w:rsidP="006F7987">
            <w:pPr>
              <w:spacing w:after="60"/>
            </w:pPr>
            <w:r>
              <w:t>Универзитет у Бања Луци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3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4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29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3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bCs/>
              </w:rPr>
            </w:pPr>
            <w:r w:rsidRPr="00DE2909">
              <w:rPr>
                <w:b/>
                <w:bCs/>
                <w:lang w:val="sr-Cyrl-CS"/>
              </w:rPr>
              <w:t>Категоризација публикације</w:t>
            </w:r>
            <w:r>
              <w:rPr>
                <w:b/>
                <w:bCs/>
              </w:rPr>
              <w:t xml:space="preserve"> научних радова </w:t>
            </w:r>
            <w:r w:rsidRPr="00DE2909">
              <w:rPr>
                <w:b/>
                <w:bCs/>
              </w:rPr>
              <w:t xml:space="preserve"> из области датог студијског програма </w:t>
            </w:r>
            <w:r w:rsidRPr="00DE2909">
              <w:rPr>
                <w:b/>
                <w:bCs/>
                <w:lang w:val="sr-Cyrl-CS"/>
              </w:rPr>
              <w:t xml:space="preserve"> према класификацији ре</w:t>
            </w:r>
            <w:r>
              <w:rPr>
                <w:b/>
                <w:bCs/>
              </w:rPr>
              <w:t>с</w:t>
            </w:r>
            <w:r w:rsidRPr="00DE2909">
              <w:rPr>
                <w:b/>
                <w:bCs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bCs/>
                <w:lang w:val="sr-Cyrl-CS"/>
              </w:rPr>
              <w:t xml:space="preserve"> поље</w:t>
            </w:r>
            <w:r w:rsidRPr="00DE2909">
              <w:rPr>
                <w:b/>
                <w:bCs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bCs/>
              </w:rPr>
            </w:pPr>
            <w:r w:rsidRPr="00DE2909">
              <w:rPr>
                <w:b/>
                <w:bCs/>
                <w:lang w:val="sr-Cyrl-CS"/>
              </w:rPr>
              <w:t>Категоризација публикације</w:t>
            </w:r>
            <w:r>
              <w:rPr>
                <w:b/>
                <w:bCs/>
              </w:rPr>
              <w:t xml:space="preserve"> уметничких референци </w:t>
            </w:r>
            <w:r w:rsidRPr="00DE2909">
              <w:rPr>
                <w:b/>
                <w:bCs/>
              </w:rPr>
              <w:t xml:space="preserve"> из области датог студијског програма </w:t>
            </w:r>
            <w:r w:rsidRPr="00DE2909">
              <w:rPr>
                <w:b/>
                <w:bCs/>
                <w:lang w:val="sr-Cyrl-CS"/>
              </w:rPr>
              <w:t xml:space="preserve"> према класификацији </w:t>
            </w:r>
            <w:r>
              <w:rPr>
                <w:b/>
                <w:bCs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bCs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bCs/>
                <w:lang w:val="sr-Cyrl-CS"/>
              </w:rPr>
              <w:t xml:space="preserve"> поље</w:t>
            </w:r>
            <w:r>
              <w:rPr>
                <w:b/>
                <w:bCs/>
              </w:rPr>
              <w:t xml:space="preserve"> </w:t>
            </w:r>
            <w:r w:rsidRPr="00DE2909">
              <w:rPr>
                <w:b/>
                <w:bCs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09" w:type="pct"/>
            <w:vAlign w:val="center"/>
          </w:tcPr>
          <w:p w:rsidR="00A66173" w:rsidRPr="00491993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010" w:type="pct"/>
            <w:gridSpan w:val="10"/>
            <w:vAlign w:val="center"/>
          </w:tcPr>
          <w:p w:rsidR="00A66173" w:rsidRPr="00826475" w:rsidRDefault="00A66173" w:rsidP="0075018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26475">
              <w:t xml:space="preserve">A. Savić, J. Kratica, M. Milanović, Đ. Dugošija, </w:t>
            </w:r>
            <w:r w:rsidRPr="00826475">
              <w:rPr>
                <w:i/>
                <w:iCs/>
              </w:rPr>
              <w:t>A mixed integer linear programming formulation of the Maximum Betweenness Problem</w:t>
            </w:r>
            <w:r w:rsidRPr="00826475">
              <w:t>, European Journal of Operational Research 206 (2010) pp. 522–527</w:t>
            </w:r>
          </w:p>
        </w:tc>
        <w:tc>
          <w:tcPr>
            <w:tcW w:w="581" w:type="pct"/>
            <w:vAlign w:val="center"/>
          </w:tcPr>
          <w:p w:rsidR="00A66173" w:rsidRPr="008C04F2" w:rsidRDefault="00A66173" w:rsidP="006F7987">
            <w:pPr>
              <w:spacing w:after="60"/>
            </w:pPr>
            <w:r w:rsidRPr="008C04F2">
              <w:t>М21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09" w:type="pct"/>
            <w:vAlign w:val="center"/>
          </w:tcPr>
          <w:p w:rsidR="00A66173" w:rsidRPr="00491993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010" w:type="pct"/>
            <w:gridSpan w:val="10"/>
            <w:vAlign w:val="center"/>
          </w:tcPr>
          <w:p w:rsidR="00A66173" w:rsidRPr="00826475" w:rsidRDefault="00A66173" w:rsidP="0075018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26475">
              <w:rPr>
                <w:rFonts w:eastAsia="MS Mincho"/>
                <w:lang w:val="en-GB" w:eastAsia="en-GB"/>
              </w:rPr>
              <w:t>J. Kratica, J. Kojić, A. Savi</w:t>
            </w:r>
            <w:r w:rsidRPr="00826475">
              <w:rPr>
                <w:rFonts w:eastAsia="MS Mincho"/>
                <w:lang w:eastAsia="en-GB"/>
              </w:rPr>
              <w:t>ć</w:t>
            </w:r>
            <w:r w:rsidRPr="00826475">
              <w:rPr>
                <w:rFonts w:eastAsia="MS Mincho"/>
                <w:lang w:val="en-GB" w:eastAsia="en-GB"/>
              </w:rPr>
              <w:t xml:space="preserve">: </w:t>
            </w:r>
            <w:r w:rsidRPr="00826475">
              <w:rPr>
                <w:rFonts w:eastAsia="MS Mincho"/>
                <w:i/>
                <w:iCs/>
                <w:lang w:val="en-GB" w:eastAsia="en-GB"/>
              </w:rPr>
              <w:t>Two Metaheuristic Approaches For Solving Multidimen</w:t>
            </w:r>
            <w:r w:rsidRPr="00826475">
              <w:rPr>
                <w:rFonts w:eastAsia="MS Mincho"/>
                <w:i/>
                <w:iCs/>
                <w:lang w:val="en-GB" w:eastAsia="en-GB"/>
              </w:rPr>
              <w:softHyphen/>
              <w:t>sional Two-Way Number Partitioning Problem</w:t>
            </w:r>
            <w:r w:rsidRPr="00826475">
              <w:rPr>
                <w:rFonts w:eastAsia="MS Mincho"/>
                <w:lang w:val="en-GB" w:eastAsia="en-GB"/>
              </w:rPr>
              <w:t>. Comp. &amp; Operations Research.</w:t>
            </w:r>
            <w:r w:rsidRPr="00826475">
              <w:rPr>
                <w:lang w:val="en-GB" w:eastAsia="en-GB"/>
              </w:rPr>
              <w:t>46 (2014), 59-68.</w:t>
            </w:r>
            <w:r w:rsidRPr="00826475">
              <w:rPr>
                <w:rFonts w:eastAsia="MS Mincho"/>
                <w:spacing w:val="-2"/>
                <w:lang w:val="en-GB" w:eastAsia="en-GB"/>
              </w:rPr>
              <w:t xml:space="preserve">(IF 1.718 ISSN </w:t>
            </w:r>
            <w:r w:rsidRPr="00826475">
              <w:t>0305-0548</w:t>
            </w:r>
            <w:r w:rsidRPr="00826475">
              <w:rPr>
                <w:rFonts w:eastAsia="MS Mincho"/>
                <w:spacing w:val="-2"/>
                <w:lang w:val="en-GB" w:eastAsia="en-GB"/>
              </w:rPr>
              <w:t>)</w:t>
            </w:r>
          </w:p>
        </w:tc>
        <w:tc>
          <w:tcPr>
            <w:tcW w:w="581" w:type="pct"/>
            <w:vAlign w:val="center"/>
          </w:tcPr>
          <w:p w:rsidR="00A66173" w:rsidRPr="008C04F2" w:rsidRDefault="00A66173" w:rsidP="006F7987">
            <w:pPr>
              <w:spacing w:after="60"/>
            </w:pPr>
            <w:r w:rsidRPr="008C04F2">
              <w:t>М21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09" w:type="pct"/>
            <w:vAlign w:val="center"/>
          </w:tcPr>
          <w:p w:rsidR="00A66173" w:rsidRPr="00491993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010" w:type="pct"/>
            <w:gridSpan w:val="10"/>
            <w:vAlign w:val="center"/>
          </w:tcPr>
          <w:p w:rsidR="00A66173" w:rsidRPr="00826475" w:rsidRDefault="00A66173" w:rsidP="0075018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26475">
              <w:rPr>
                <w:rFonts w:eastAsia="MS Mincho"/>
                <w:lang w:val="en-GB" w:eastAsia="en-GB"/>
              </w:rPr>
              <w:t>J. Kratica, Đ. Dugošija, A. Savi</w:t>
            </w:r>
            <w:r w:rsidRPr="00826475">
              <w:rPr>
                <w:rFonts w:eastAsia="MS Mincho"/>
                <w:lang w:eastAsia="en-GB"/>
              </w:rPr>
              <w:t>ć</w:t>
            </w:r>
            <w:r w:rsidRPr="00826475">
              <w:rPr>
                <w:rFonts w:eastAsia="MS Mincho"/>
                <w:lang w:val="en-GB" w:eastAsia="en-GB"/>
              </w:rPr>
              <w:t xml:space="preserve">: </w:t>
            </w:r>
            <w:r w:rsidRPr="00826475">
              <w:rPr>
                <w:rFonts w:eastAsia="MS Mincho"/>
                <w:i/>
                <w:iCs/>
                <w:lang w:val="en-GB" w:eastAsia="en-GB"/>
              </w:rPr>
              <w:t>A New Mixed Integer Linear Programming Model for the Multi Level Uncapacitated Facility Location Problem</w:t>
            </w:r>
            <w:r w:rsidRPr="00826475">
              <w:rPr>
                <w:rFonts w:eastAsia="MS Mincho"/>
                <w:spacing w:val="-2"/>
                <w:lang w:val="en-GB" w:eastAsia="en-GB"/>
              </w:rPr>
              <w:t xml:space="preserve">. Applied Mathematical Modelling.38(7-8) (2014), 2118-2129.(IF 2.158 ISSN </w:t>
            </w:r>
            <w:r w:rsidRPr="00826475">
              <w:t>0307-904X</w:t>
            </w:r>
            <w:r w:rsidRPr="00826475">
              <w:rPr>
                <w:rFonts w:eastAsia="MS Mincho"/>
                <w:spacing w:val="-2"/>
                <w:lang w:val="en-GB" w:eastAsia="en-GB"/>
              </w:rPr>
              <w:t>)</w:t>
            </w:r>
          </w:p>
        </w:tc>
        <w:tc>
          <w:tcPr>
            <w:tcW w:w="581" w:type="pct"/>
            <w:vAlign w:val="center"/>
          </w:tcPr>
          <w:p w:rsidR="00A66173" w:rsidRPr="008C04F2" w:rsidRDefault="00A66173" w:rsidP="006F7987">
            <w:pPr>
              <w:spacing w:after="60"/>
            </w:pPr>
            <w:r w:rsidRPr="008C04F2">
              <w:t>М21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09" w:type="pct"/>
            <w:vAlign w:val="center"/>
          </w:tcPr>
          <w:p w:rsidR="00A66173" w:rsidRPr="00491993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010" w:type="pct"/>
            <w:gridSpan w:val="10"/>
            <w:vAlign w:val="center"/>
          </w:tcPr>
          <w:p w:rsidR="00A66173" w:rsidRPr="00826475" w:rsidRDefault="00A66173" w:rsidP="0075018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26475">
              <w:rPr>
                <w:rFonts w:eastAsia="MS Mincho"/>
                <w:lang w:val="en-GB" w:eastAsia="en-GB"/>
              </w:rPr>
              <w:t xml:space="preserve">Z. Maksimović, J. Kratica, A. Savić: </w:t>
            </w:r>
            <w:r w:rsidRPr="00826475">
              <w:rPr>
                <w:i/>
                <w:iCs/>
                <w:color w:val="131413"/>
              </w:rPr>
              <w:t>Two metaheuristics for solving the connected multidimensional maximum bisection problem</w:t>
            </w:r>
            <w:r w:rsidRPr="00826475">
              <w:rPr>
                <w:rFonts w:eastAsia="MS Mincho"/>
                <w:lang w:val="en-GB" w:eastAsia="en-GB"/>
              </w:rPr>
              <w:t>. SoftComputing</w:t>
            </w:r>
            <w:r w:rsidRPr="00826475">
              <w:rPr>
                <w:rFonts w:eastAsia="MS Mincho"/>
                <w:lang w:val="ru-RU" w:eastAsia="en-GB"/>
              </w:rPr>
              <w:t xml:space="preserve"> 2</w:t>
            </w:r>
            <w:r w:rsidRPr="00826475">
              <w:rPr>
                <w:rFonts w:eastAsia="MS Mincho"/>
                <w:lang w:eastAsia="en-GB"/>
              </w:rPr>
              <w:t>1</w:t>
            </w:r>
            <w:r w:rsidRPr="00826475">
              <w:rPr>
                <w:rFonts w:eastAsia="MS Mincho"/>
                <w:lang w:val="ru-RU" w:eastAsia="en-GB"/>
              </w:rPr>
              <w:t>(</w:t>
            </w:r>
            <w:r w:rsidRPr="00826475">
              <w:rPr>
                <w:rFonts w:eastAsia="MS Mincho"/>
                <w:lang w:eastAsia="en-GB"/>
              </w:rPr>
              <w:t>21</w:t>
            </w:r>
            <w:r w:rsidRPr="00826475">
              <w:rPr>
                <w:rFonts w:eastAsia="MS Mincho"/>
                <w:lang w:val="ru-RU" w:eastAsia="en-GB"/>
              </w:rPr>
              <w:t>) (201</w:t>
            </w:r>
            <w:r w:rsidRPr="00826475">
              <w:rPr>
                <w:rFonts w:eastAsia="MS Mincho"/>
                <w:lang w:eastAsia="en-GB"/>
              </w:rPr>
              <w:t>7</w:t>
            </w:r>
            <w:r w:rsidRPr="00826475">
              <w:rPr>
                <w:rFonts w:eastAsia="MS Mincho"/>
                <w:lang w:val="ru-RU" w:eastAsia="en-GB"/>
              </w:rPr>
              <w:t xml:space="preserve">), </w:t>
            </w:r>
            <w:r w:rsidRPr="00826475">
              <w:rPr>
                <w:rFonts w:eastAsia="MS Mincho"/>
                <w:lang w:eastAsia="en-GB"/>
              </w:rPr>
              <w:t>6453</w:t>
            </w:r>
            <w:r w:rsidRPr="00826475">
              <w:rPr>
                <w:rFonts w:eastAsia="MS Mincho"/>
                <w:lang w:val="ru-RU" w:eastAsia="en-GB"/>
              </w:rPr>
              <w:t>-</w:t>
            </w:r>
            <w:r w:rsidRPr="00826475">
              <w:rPr>
                <w:rFonts w:eastAsia="MS Mincho"/>
                <w:lang w:eastAsia="en-GB"/>
              </w:rPr>
              <w:t>6469</w:t>
            </w:r>
            <w:r w:rsidRPr="00826475">
              <w:rPr>
                <w:rFonts w:eastAsia="MS Mincho"/>
                <w:lang w:val="ru-RU" w:eastAsia="en-GB"/>
              </w:rPr>
              <w:t>.</w:t>
            </w:r>
            <w:r w:rsidRPr="00826475">
              <w:rPr>
                <w:rFonts w:eastAsia="MS Mincho"/>
                <w:spacing w:val="-2"/>
                <w:lang w:val="en-GB" w:eastAsia="en-GB"/>
              </w:rPr>
              <w:t>(IF</w:t>
            </w:r>
            <w:r w:rsidRPr="00826475">
              <w:rPr>
                <w:rFonts w:eastAsia="MS Mincho"/>
                <w:spacing w:val="-2"/>
                <w:lang w:eastAsia="en-GB"/>
              </w:rPr>
              <w:t>2.472</w:t>
            </w:r>
            <w:r w:rsidRPr="00826475">
              <w:rPr>
                <w:rFonts w:eastAsia="MS Mincho"/>
                <w:spacing w:val="-2"/>
                <w:lang w:val="en-GB" w:eastAsia="en-GB"/>
              </w:rPr>
              <w:t>ISSN</w:t>
            </w:r>
            <w:r w:rsidRPr="00826475">
              <w:rPr>
                <w:rStyle w:val="pissn"/>
                <w:color w:val="333333"/>
                <w:bdr w:val="none" w:sz="0" w:space="0" w:color="auto" w:frame="1"/>
                <w:shd w:val="clear" w:color="auto" w:fill="FFFFFF"/>
              </w:rPr>
              <w:t>1432-7643 (Print) </w:t>
            </w:r>
            <w:r w:rsidRPr="00826475">
              <w:rPr>
                <w:rStyle w:val="eissn"/>
                <w:color w:val="333333"/>
                <w:bdr w:val="none" w:sz="0" w:space="0" w:color="auto" w:frame="1"/>
                <w:shd w:val="clear" w:color="auto" w:fill="FFFFFF"/>
              </w:rPr>
              <w:t>1433-7479 (Online)</w:t>
            </w:r>
            <w:r w:rsidRPr="00826475">
              <w:rPr>
                <w:rFonts w:eastAsia="MS Mincho"/>
                <w:spacing w:val="-2"/>
                <w:lang w:val="en-GB" w:eastAsia="en-GB"/>
              </w:rPr>
              <w:t>)</w:t>
            </w:r>
          </w:p>
        </w:tc>
        <w:tc>
          <w:tcPr>
            <w:tcW w:w="581" w:type="pct"/>
            <w:vAlign w:val="center"/>
          </w:tcPr>
          <w:p w:rsidR="00A66173" w:rsidRPr="008C04F2" w:rsidRDefault="00A66173" w:rsidP="006F7987">
            <w:pPr>
              <w:spacing w:after="60"/>
            </w:pPr>
            <w:r w:rsidRPr="008C04F2">
              <w:t>М23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09" w:type="pct"/>
            <w:vAlign w:val="center"/>
          </w:tcPr>
          <w:p w:rsidR="00A66173" w:rsidRPr="00491993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010" w:type="pct"/>
            <w:gridSpan w:val="10"/>
            <w:vAlign w:val="center"/>
          </w:tcPr>
          <w:p w:rsidR="00A66173" w:rsidRPr="00826475" w:rsidRDefault="00A66173" w:rsidP="0075018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26475">
              <w:rPr>
                <w:rFonts w:eastAsia="MS Mincho"/>
                <w:lang w:val="en-GB" w:eastAsia="en-GB"/>
              </w:rPr>
              <w:t xml:space="preserve">Z. Dražić, A. Savić, V. Filipović: </w:t>
            </w:r>
            <w:r w:rsidRPr="00826475">
              <w:rPr>
                <w:rFonts w:eastAsia="MS Mincho"/>
                <w:i/>
                <w:iCs/>
                <w:lang w:val="en-GB" w:eastAsia="en-GB"/>
              </w:rPr>
              <w:t>An integer linear formulation for the file transfer scheduling problem</w:t>
            </w:r>
            <w:r w:rsidRPr="00826475">
              <w:rPr>
                <w:rFonts w:eastAsia="MS Mincho"/>
                <w:lang w:val="en-GB" w:eastAsia="en-GB"/>
              </w:rPr>
              <w:t>. TOP</w:t>
            </w:r>
            <w:r w:rsidRPr="00826475">
              <w:rPr>
                <w:rFonts w:eastAsia="MS Mincho"/>
                <w:lang w:val="ru-RU" w:eastAsia="en-GB"/>
              </w:rPr>
              <w:t xml:space="preserve"> 22(3) (2014), 1062-1073.</w:t>
            </w:r>
            <w:r w:rsidRPr="00826475">
              <w:rPr>
                <w:rFonts w:eastAsia="MS Mincho"/>
                <w:spacing w:val="-2"/>
                <w:lang w:val="ru-RU" w:eastAsia="en-GB"/>
              </w:rPr>
              <w:t>(</w:t>
            </w:r>
            <w:r w:rsidRPr="00826475">
              <w:rPr>
                <w:rFonts w:eastAsia="MS Mincho"/>
                <w:spacing w:val="-2"/>
                <w:lang w:val="en-GB" w:eastAsia="en-GB"/>
              </w:rPr>
              <w:t>IF</w:t>
            </w:r>
            <w:r w:rsidRPr="00826475">
              <w:rPr>
                <w:rFonts w:eastAsia="MS Mincho"/>
                <w:spacing w:val="-2"/>
                <w:lang w:val="ru-RU" w:eastAsia="en-GB"/>
              </w:rPr>
              <w:t xml:space="preserve"> 0.766 </w:t>
            </w:r>
            <w:r w:rsidRPr="00826475">
              <w:rPr>
                <w:rFonts w:eastAsia="MS Mincho"/>
                <w:spacing w:val="-2"/>
                <w:lang w:val="en-GB" w:eastAsia="en-GB"/>
              </w:rPr>
              <w:t>ISSN</w:t>
            </w:r>
            <w:r w:rsidRPr="00826475">
              <w:rPr>
                <w:rStyle w:val="pissn"/>
                <w:lang w:val="ru-RU"/>
              </w:rPr>
              <w:t>1134-5764</w:t>
            </w:r>
            <w:r w:rsidRPr="00826475">
              <w:rPr>
                <w:rFonts w:eastAsia="MS Mincho"/>
                <w:spacing w:val="-2"/>
                <w:lang w:val="ru-RU" w:eastAsia="en-GB"/>
              </w:rPr>
              <w:t>)</w:t>
            </w:r>
          </w:p>
        </w:tc>
        <w:tc>
          <w:tcPr>
            <w:tcW w:w="581" w:type="pct"/>
            <w:vAlign w:val="center"/>
          </w:tcPr>
          <w:p w:rsidR="00A66173" w:rsidRPr="008C04F2" w:rsidRDefault="00A66173" w:rsidP="006F7987">
            <w:pPr>
              <w:spacing w:after="60"/>
            </w:pPr>
            <w:r w:rsidRPr="008C04F2">
              <w:t>М23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09" w:type="pct"/>
            <w:vAlign w:val="center"/>
          </w:tcPr>
          <w:p w:rsidR="00A66173" w:rsidRPr="00491993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010" w:type="pct"/>
            <w:gridSpan w:val="10"/>
            <w:vAlign w:val="center"/>
          </w:tcPr>
          <w:p w:rsidR="00A66173" w:rsidRPr="00826475" w:rsidRDefault="00A66173" w:rsidP="00750180">
            <w:pPr>
              <w:tabs>
                <w:tab w:val="left" w:pos="567"/>
              </w:tabs>
              <w:spacing w:after="60"/>
              <w:rPr>
                <w:lang w:val="en-GB"/>
              </w:rPr>
            </w:pPr>
            <w:r w:rsidRPr="00826475">
              <w:rPr>
                <w:rFonts w:eastAsia="MS Mincho"/>
                <w:lang w:val="en-GB" w:eastAsia="en-GB"/>
              </w:rPr>
              <w:t>A. Savi</w:t>
            </w:r>
            <w:r w:rsidRPr="00826475">
              <w:rPr>
                <w:rFonts w:eastAsia="MS Mincho"/>
                <w:lang w:eastAsia="en-GB"/>
              </w:rPr>
              <w:t>ć</w:t>
            </w:r>
            <w:r w:rsidRPr="00826475">
              <w:rPr>
                <w:rFonts w:eastAsia="MS Mincho"/>
                <w:lang w:val="en-GB" w:eastAsia="en-GB"/>
              </w:rPr>
              <w:t xml:space="preserve">: </w:t>
            </w:r>
            <w:r w:rsidRPr="00826475">
              <w:rPr>
                <w:i/>
                <w:iCs/>
                <w:lang w:val="en-GB" w:eastAsia="en-GB"/>
              </w:rPr>
              <w:t xml:space="preserve">A genetic algorithm approach for solving the machine-job assignment with controllable processing </w:t>
            </w:r>
            <w:r w:rsidRPr="00826475">
              <w:rPr>
                <w:i/>
                <w:iCs/>
                <w:lang w:val="en-GB" w:eastAsia="en-GB"/>
              </w:rPr>
              <w:lastRenderedPageBreak/>
              <w:t>times</w:t>
            </w:r>
            <w:r w:rsidRPr="00826475">
              <w:rPr>
                <w:lang w:val="en-GB" w:eastAsia="en-GB"/>
              </w:rPr>
              <w:t>, Computing and Informatics 31(5) (2012), 827-845.(IF 0.254 ISSN</w:t>
            </w:r>
            <w:r w:rsidRPr="00826475">
              <w:rPr>
                <w:lang w:val="en-GB"/>
              </w:rPr>
              <w:t>1335-9150</w:t>
            </w:r>
            <w:r w:rsidRPr="00826475">
              <w:rPr>
                <w:lang w:val="en-GB" w:eastAsia="en-GB"/>
              </w:rPr>
              <w:t>)</w:t>
            </w:r>
          </w:p>
        </w:tc>
        <w:tc>
          <w:tcPr>
            <w:tcW w:w="581" w:type="pct"/>
            <w:vAlign w:val="center"/>
          </w:tcPr>
          <w:p w:rsidR="00A66173" w:rsidRPr="008C04F2" w:rsidRDefault="00A66173" w:rsidP="006F7987">
            <w:pPr>
              <w:spacing w:after="60"/>
            </w:pPr>
            <w:r w:rsidRPr="008C04F2">
              <w:lastRenderedPageBreak/>
              <w:t>М23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09" w:type="pct"/>
            <w:vAlign w:val="center"/>
          </w:tcPr>
          <w:p w:rsidR="00A66173" w:rsidRPr="00491993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010" w:type="pct"/>
            <w:gridSpan w:val="10"/>
            <w:vAlign w:val="center"/>
          </w:tcPr>
          <w:p w:rsidR="00A66173" w:rsidRPr="00826475" w:rsidRDefault="00A66173" w:rsidP="0075018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26475">
              <w:rPr>
                <w:rFonts w:eastAsia="MS Mincho"/>
                <w:lang w:val="en-GB" w:eastAsia="en-GB"/>
              </w:rPr>
              <w:t xml:space="preserve">A. Savić, J. Kratica, V. Filipović: </w:t>
            </w:r>
            <w:r w:rsidRPr="00826475">
              <w:rPr>
                <w:i/>
                <w:iCs/>
                <w:color w:val="000000"/>
              </w:rPr>
              <w:t>A New Nonlinear Model for the Two-dimensional Packing Problem</w:t>
            </w:r>
            <w:r w:rsidRPr="00826475">
              <w:rPr>
                <w:color w:val="000000"/>
              </w:rPr>
              <w:t>, Publ. Inst. Math. 93[107], (2013), 95-107.</w:t>
            </w:r>
            <w:r w:rsidRPr="00826475">
              <w:rPr>
                <w:rFonts w:eastAsia="MS Mincho"/>
                <w:spacing w:val="-2"/>
                <w:lang w:val="en-GB" w:eastAsia="en-GB"/>
              </w:rPr>
              <w:t xml:space="preserve">(IF  0.152 ISSN </w:t>
            </w:r>
            <w:r w:rsidRPr="00826475">
              <w:rPr>
                <w:rStyle w:val="subheadline"/>
              </w:rPr>
              <w:t>0350-1302</w:t>
            </w:r>
          </w:p>
        </w:tc>
        <w:tc>
          <w:tcPr>
            <w:tcW w:w="581" w:type="pct"/>
            <w:vAlign w:val="center"/>
          </w:tcPr>
          <w:p w:rsidR="00A66173" w:rsidRPr="008C04F2" w:rsidRDefault="00A66173" w:rsidP="006F7987">
            <w:pPr>
              <w:spacing w:after="60"/>
            </w:pPr>
            <w:r w:rsidRPr="008C04F2">
              <w:t>М23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09" w:type="pct"/>
            <w:vAlign w:val="center"/>
          </w:tcPr>
          <w:p w:rsidR="00A66173" w:rsidRPr="00491993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010" w:type="pct"/>
            <w:gridSpan w:val="10"/>
            <w:vAlign w:val="center"/>
          </w:tcPr>
          <w:p w:rsidR="00A66173" w:rsidRPr="00826475" w:rsidRDefault="00A66173" w:rsidP="00750180">
            <w:r w:rsidRPr="00826475">
              <w:t xml:space="preserve">Z. Maksimović, A. Savić, J. Kratica, D. Matić , </w:t>
            </w:r>
            <w:r w:rsidRPr="00826475">
              <w:rPr>
                <w:i/>
                <w:iCs/>
                <w:color w:val="333333"/>
              </w:rPr>
              <w:t>Solving the Multidimensional Maximum Bisection Problem by a Genetic Algorithm and Variable Neighborhood Search</w:t>
            </w:r>
            <w:r w:rsidRPr="00826475">
              <w:t>, MVLSC, 31 (4), pp. 359-378, 2018, IF0.437</w:t>
            </w:r>
          </w:p>
        </w:tc>
        <w:tc>
          <w:tcPr>
            <w:tcW w:w="581" w:type="pct"/>
            <w:vAlign w:val="center"/>
          </w:tcPr>
          <w:p w:rsidR="00A66173" w:rsidRPr="008C04F2" w:rsidRDefault="00A66173" w:rsidP="006F7987">
            <w:pPr>
              <w:spacing w:after="60"/>
            </w:pPr>
            <w:r w:rsidRPr="008C04F2">
              <w:t>М23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09" w:type="pct"/>
            <w:vAlign w:val="center"/>
          </w:tcPr>
          <w:p w:rsidR="00A66173" w:rsidRPr="00491993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010" w:type="pct"/>
            <w:gridSpan w:val="10"/>
            <w:vAlign w:val="center"/>
          </w:tcPr>
          <w:p w:rsidR="00A66173" w:rsidRPr="00826475" w:rsidRDefault="00A66173" w:rsidP="0075018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26475">
              <w:t xml:space="preserve">A. Savić, Z. Maksimović, M. Bogdanović , </w:t>
            </w:r>
            <w:r w:rsidRPr="00826475">
              <w:rPr>
                <w:i/>
                <w:iCs/>
              </w:rPr>
              <w:t>The Open-Locating-Dominating Number of Some Convex Polytopes</w:t>
            </w:r>
            <w:r w:rsidRPr="00826475">
              <w:t>, Filomat 32 (2), 635-642, 2018, IF 0.635</w:t>
            </w:r>
          </w:p>
        </w:tc>
        <w:tc>
          <w:tcPr>
            <w:tcW w:w="581" w:type="pct"/>
            <w:vAlign w:val="center"/>
          </w:tcPr>
          <w:p w:rsidR="00A66173" w:rsidRPr="008C04F2" w:rsidRDefault="00A66173" w:rsidP="006F7987">
            <w:pPr>
              <w:spacing w:after="60"/>
            </w:pPr>
            <w:r w:rsidRPr="008C04F2">
              <w:t>М23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409" w:type="pct"/>
            <w:vAlign w:val="center"/>
          </w:tcPr>
          <w:p w:rsidR="00A66173" w:rsidRPr="00491993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010" w:type="pct"/>
            <w:gridSpan w:val="10"/>
            <w:vAlign w:val="center"/>
          </w:tcPr>
          <w:p w:rsidR="00A66173" w:rsidRPr="00826475" w:rsidRDefault="00A66173" w:rsidP="00750180">
            <w:r w:rsidRPr="00826475">
              <w:t xml:space="preserve">Đ. Dugošija, A. Savić, Z. Maksimović, </w:t>
            </w:r>
            <w:r w:rsidRPr="00826475">
              <w:rPr>
                <w:i/>
                <w:iCs/>
              </w:rPr>
              <w:t>A new integer linear programming formulation for the problem of political districting</w:t>
            </w:r>
            <w:r w:rsidRPr="00826475">
              <w:t>, ANNOR, 288 (1), pp. 247-263, 2020, IF 2.583</w:t>
            </w:r>
          </w:p>
        </w:tc>
        <w:tc>
          <w:tcPr>
            <w:tcW w:w="581" w:type="pct"/>
            <w:vAlign w:val="center"/>
          </w:tcPr>
          <w:p w:rsidR="00A66173" w:rsidRPr="008C04F2" w:rsidRDefault="00A66173" w:rsidP="006F7987">
            <w:pPr>
              <w:spacing w:after="60"/>
            </w:pPr>
            <w:r w:rsidRPr="008C04F2">
              <w:t>М22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Збирни подаци </w:t>
            </w:r>
            <w:r>
              <w:rPr>
                <w:b/>
                <w:bCs/>
              </w:rPr>
              <w:t xml:space="preserve">уметничке </w:t>
            </w:r>
            <w:r w:rsidRPr="00A22864">
              <w:rPr>
                <w:b/>
                <w:bCs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272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77" w:type="pct"/>
            <w:gridSpan w:val="6"/>
            <w:vAlign w:val="center"/>
          </w:tcPr>
          <w:p w:rsidR="00A66173" w:rsidRPr="008C04F2" w:rsidRDefault="00A66173" w:rsidP="006F7987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272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77" w:type="pct"/>
            <w:gridSpan w:val="6"/>
            <w:vAlign w:val="center"/>
          </w:tcPr>
          <w:p w:rsidR="00A66173" w:rsidRPr="008C04F2" w:rsidRDefault="00A66173" w:rsidP="006F7987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272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26" w:type="pct"/>
            <w:gridSpan w:val="3"/>
            <w:vAlign w:val="center"/>
          </w:tcPr>
          <w:p w:rsidR="00A66173" w:rsidRPr="008C04F2" w:rsidRDefault="00A66173" w:rsidP="006F7987">
            <w:pPr>
              <w:spacing w:after="60"/>
              <w:rPr>
                <w:b/>
                <w:bCs/>
              </w:rPr>
            </w:pPr>
            <w:r w:rsidRPr="00A22864">
              <w:rPr>
                <w:lang w:val="sr-Cyrl-CS"/>
              </w:rPr>
              <w:t>Домаћи</w:t>
            </w:r>
            <w:r>
              <w:t xml:space="preserve"> 1</w:t>
            </w: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272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102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272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77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</w:p>
        </w:tc>
      </w:tr>
      <w:tr w:rsidR="00A66173" w:rsidRPr="00A22864" w:rsidTr="00E3293C">
        <w:trPr>
          <w:trHeight w:val="227"/>
          <w:jc w:val="center"/>
        </w:trPr>
        <w:tc>
          <w:tcPr>
            <w:tcW w:w="272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277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bCs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2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29"/>
        <w:gridCol w:w="939"/>
        <w:gridCol w:w="893"/>
        <w:gridCol w:w="65"/>
        <w:gridCol w:w="911"/>
        <w:gridCol w:w="377"/>
        <w:gridCol w:w="1101"/>
        <w:gridCol w:w="336"/>
        <w:gridCol w:w="572"/>
        <w:gridCol w:w="724"/>
      </w:tblGrid>
      <w:tr w:rsidR="00A66173" w:rsidRPr="00A22864" w:rsidTr="00F1381B">
        <w:trPr>
          <w:trHeight w:val="227"/>
          <w:jc w:val="center"/>
        </w:trPr>
        <w:tc>
          <w:tcPr>
            <w:tcW w:w="1849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51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Александар Вучић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1849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51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1849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151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116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8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6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98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116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Избор у звање</w:t>
            </w:r>
          </w:p>
        </w:tc>
        <w:tc>
          <w:tcPr>
            <w:tcW w:w="68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1989</w:t>
            </w:r>
          </w:p>
        </w:tc>
        <w:tc>
          <w:tcPr>
            <w:tcW w:w="116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ПМФ Београд</w:t>
            </w:r>
          </w:p>
        </w:tc>
        <w:tc>
          <w:tcPr>
            <w:tcW w:w="198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116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8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1986</w:t>
            </w:r>
          </w:p>
        </w:tc>
        <w:tc>
          <w:tcPr>
            <w:tcW w:w="1167" w:type="pct"/>
            <w:gridSpan w:val="3"/>
            <w:vAlign w:val="center"/>
          </w:tcPr>
          <w:p w:rsidR="00A66173" w:rsidRPr="00A37E31" w:rsidRDefault="00A66173" w:rsidP="006F7987">
            <w:pPr>
              <w:spacing w:after="60"/>
            </w:pPr>
            <w:r>
              <w:t>Univ of Washington, Seattle, USA</w:t>
            </w:r>
          </w:p>
        </w:tc>
        <w:tc>
          <w:tcPr>
            <w:tcW w:w="198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1168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68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1984</w:t>
            </w:r>
          </w:p>
        </w:tc>
        <w:tc>
          <w:tcPr>
            <w:tcW w:w="116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ПМФ Београд</w:t>
            </w:r>
          </w:p>
        </w:tc>
        <w:tc>
          <w:tcPr>
            <w:tcW w:w="198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1168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68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16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98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116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8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1982</w:t>
            </w:r>
          </w:p>
        </w:tc>
        <w:tc>
          <w:tcPr>
            <w:tcW w:w="116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ПМФ Београд</w:t>
            </w:r>
          </w:p>
        </w:tc>
        <w:tc>
          <w:tcPr>
            <w:tcW w:w="198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A8643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4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463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11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05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4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46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11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05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4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6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4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6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8643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A8643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8E3CD4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F138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62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 xml:space="preserve">Ј.Грбић, А.Вучић: </w:t>
            </w:r>
            <w:r>
              <w:t xml:space="preserve">The degrees of maps between (n-1)-connected (2n+1)-dimensional manifolds and Poincare </w:t>
            </w:r>
            <w:r>
              <w:lastRenderedPageBreak/>
              <w:t>complexes and their applications, Sbornik: Mathematics, Vol. 212, Number 10 (2021)</w:t>
            </w:r>
          </w:p>
        </w:tc>
        <w:tc>
          <w:tcPr>
            <w:tcW w:w="5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8E3CD4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F138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062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rFonts w:eastAsia="Times New Roman"/>
                <w:color w:val="111111"/>
                <w:lang w:eastAsia="sr-Latn-RS"/>
              </w:rPr>
              <w:t xml:space="preserve">Ђ.Баралић, Ј.Грбић, И.Лимонченко, А.Вучић: </w:t>
            </w:r>
            <w:r w:rsidRPr="00BA033B">
              <w:rPr>
                <w:rFonts w:eastAsia="Times New Roman"/>
                <w:color w:val="111111"/>
                <w:lang w:val="sr-Latn-RS" w:eastAsia="sr-Latn-RS"/>
              </w:rPr>
              <w:t>T</w:t>
            </w:r>
            <w:r>
              <w:rPr>
                <w:rFonts w:eastAsia="Times New Roman"/>
                <w:color w:val="111111"/>
                <w:lang w:val="sr-Latn-RS" w:eastAsia="sr-Latn-RS"/>
              </w:rPr>
              <w:t>oric</w:t>
            </w:r>
            <w:r w:rsidRPr="00BA033B">
              <w:rPr>
                <w:rFonts w:eastAsia="Times New Roman"/>
                <w:color w:val="111111"/>
                <w:lang w:val="sr-Latn-RS" w:eastAsia="sr-Latn-RS"/>
              </w:rPr>
              <w:t xml:space="preserve"> </w:t>
            </w:r>
            <w:r>
              <w:rPr>
                <w:rFonts w:eastAsia="Times New Roman"/>
                <w:color w:val="111111"/>
                <w:lang w:val="sr-Latn-RS" w:eastAsia="sr-Latn-RS"/>
              </w:rPr>
              <w:t>objects associated with the dodecahedron, Filomat, Vol 34. No 7 (2020)</w:t>
            </w:r>
          </w:p>
        </w:tc>
        <w:tc>
          <w:tcPr>
            <w:tcW w:w="5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8E3CD4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F138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062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t>Ђ.Баралић, П.Благојевић, В.М.Карасев, А.Вучић: Index of Grassmann manifolds and orthogonal shadows, Forum Math. 30 (2018), no. 6, 1539--1572</w:t>
            </w:r>
          </w:p>
        </w:tc>
        <w:tc>
          <w:tcPr>
            <w:tcW w:w="5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8E3CD4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F138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062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t>А.Вучић, Р.Живаљевић: Note on a conjecture of Sierksma, Diskrete Comput. Geom. 9 (1993), no.4, 339--349</w:t>
            </w:r>
          </w:p>
        </w:tc>
        <w:tc>
          <w:tcPr>
            <w:tcW w:w="5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8E3CD4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F138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062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t>А.Вучић, Р.Живаљевић: Dihedral hyperhomology of a chain algebra with involution, Publ.Inst.Math. (Beograd)(N.S.) 49(63) (1991), 39--50</w:t>
            </w:r>
          </w:p>
        </w:tc>
        <w:tc>
          <w:tcPr>
            <w:tcW w:w="5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8E3CD4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F138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062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t>А.Вучић: Naturality of F.separation axioms, Mat.Vesnik 39 (1987), no 2, 225--233</w:t>
            </w:r>
          </w:p>
        </w:tc>
        <w:tc>
          <w:tcPr>
            <w:tcW w:w="5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8643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A8643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269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31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269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31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269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  <w:r>
              <w:rPr>
                <w:lang w:val="sr-Cyrl-CS"/>
              </w:rPr>
              <w:t xml:space="preserve">  </w:t>
            </w:r>
          </w:p>
        </w:tc>
        <w:tc>
          <w:tcPr>
            <w:tcW w:w="11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269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  <w:r>
              <w:rPr>
                <w:lang w:val="sr-Cyrl-CS"/>
              </w:rPr>
              <w:t xml:space="preserve">  </w:t>
            </w:r>
          </w:p>
        </w:tc>
        <w:tc>
          <w:tcPr>
            <w:tcW w:w="11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-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-</w:t>
            </w: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269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31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1381B">
        <w:trPr>
          <w:trHeight w:val="227"/>
          <w:jc w:val="center"/>
        </w:trPr>
        <w:tc>
          <w:tcPr>
            <w:tcW w:w="269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</w:t>
            </w:r>
            <w:r>
              <w:rPr>
                <w:lang w:val="sr-Cyrl-CS"/>
              </w:rPr>
              <w:t xml:space="preserve"> </w:t>
            </w:r>
            <w:r w:rsidRPr="00A22864">
              <w:rPr>
                <w:lang w:val="sr-Cyrl-CS"/>
              </w:rPr>
              <w:t>сме бити већа од  2 странице А4</w:t>
            </w:r>
          </w:p>
        </w:tc>
        <w:tc>
          <w:tcPr>
            <w:tcW w:w="231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9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28"/>
        <w:gridCol w:w="955"/>
        <w:gridCol w:w="892"/>
        <w:gridCol w:w="84"/>
        <w:gridCol w:w="978"/>
        <w:gridCol w:w="433"/>
        <w:gridCol w:w="373"/>
        <w:gridCol w:w="1627"/>
        <w:gridCol w:w="297"/>
        <w:gridCol w:w="571"/>
        <w:gridCol w:w="727"/>
      </w:tblGrid>
      <w:tr w:rsidR="00A66173" w:rsidRPr="00A22864" w:rsidTr="00A44437">
        <w:trPr>
          <w:trHeight w:val="227"/>
          <w:jc w:val="center"/>
        </w:trPr>
        <w:tc>
          <w:tcPr>
            <w:tcW w:w="1545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55" w:type="pct"/>
            <w:gridSpan w:val="8"/>
            <w:vAlign w:val="center"/>
          </w:tcPr>
          <w:p w:rsidR="00A66173" w:rsidRPr="00B47013" w:rsidRDefault="00A66173" w:rsidP="006F7987">
            <w:pPr>
              <w:spacing w:after="60"/>
            </w:pPr>
            <w:r>
              <w:t>Александра Делић</w:t>
            </w: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1545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55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1545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455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lastRenderedPageBreak/>
              <w:t>Академска каријера</w:t>
            </w:r>
          </w:p>
        </w:tc>
        <w:tc>
          <w:tcPr>
            <w:tcW w:w="55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8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372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59" w:type="pct"/>
            <w:vAlign w:val="center"/>
          </w:tcPr>
          <w:p w:rsidR="00A66173" w:rsidRPr="00AE7D85" w:rsidRDefault="00A66173" w:rsidP="006F7987">
            <w:pPr>
              <w:spacing w:after="60"/>
            </w:pPr>
            <w:r>
              <w:rPr>
                <w:lang w:val="sr-Cyrl-CS"/>
              </w:rPr>
              <w:t>2021.</w:t>
            </w:r>
            <w:r>
              <w:t xml:space="preserve"> (2016.)</w:t>
            </w:r>
          </w:p>
        </w:tc>
        <w:tc>
          <w:tcPr>
            <w:tcW w:w="108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Београду, Математички факултет</w:t>
            </w:r>
          </w:p>
        </w:tc>
        <w:tc>
          <w:tcPr>
            <w:tcW w:w="2372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5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108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Београду, Математички факултет</w:t>
            </w:r>
          </w:p>
        </w:tc>
        <w:tc>
          <w:tcPr>
            <w:tcW w:w="2372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</w:pPr>
            <w:r>
              <w:t>Магистратура</w:t>
            </w:r>
          </w:p>
        </w:tc>
        <w:tc>
          <w:tcPr>
            <w:tcW w:w="55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8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372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A66173" w:rsidRDefault="00A66173" w:rsidP="006F7987">
            <w:pPr>
              <w:spacing w:after="60"/>
            </w:pPr>
            <w:r>
              <w:t>Мастер диплома</w:t>
            </w:r>
          </w:p>
        </w:tc>
        <w:tc>
          <w:tcPr>
            <w:tcW w:w="55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108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Београду, Математички факултет</w:t>
            </w:r>
          </w:p>
        </w:tc>
        <w:tc>
          <w:tcPr>
            <w:tcW w:w="2372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5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2009.</w:t>
            </w:r>
          </w:p>
        </w:tc>
        <w:tc>
          <w:tcPr>
            <w:tcW w:w="108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Београду, Математички факултет</w:t>
            </w:r>
          </w:p>
        </w:tc>
        <w:tc>
          <w:tcPr>
            <w:tcW w:w="2372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3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244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</w:pPr>
            <w:r w:rsidRPr="00A22864">
              <w:rPr>
                <w:lang w:val="sr-Cyrl-CS"/>
              </w:rPr>
              <w:t>Наслов дисертације</w:t>
            </w:r>
            <w:r>
              <w:t xml:space="preserve">- докторског уметничког пројекта </w:t>
            </w:r>
          </w:p>
        </w:tc>
        <w:tc>
          <w:tcPr>
            <w:tcW w:w="12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34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76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3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4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3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4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3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4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3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4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3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4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3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4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3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4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3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4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8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4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</w:t>
            </w:r>
            <w:r w:rsidRPr="00A22864">
              <w:rPr>
                <w:lang w:val="sr-Cyrl-CS"/>
              </w:rPr>
              <w:lastRenderedPageBreak/>
              <w:t>одбрањена (само за дисертације</w:t>
            </w:r>
            <w: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lastRenderedPageBreak/>
              <w:t>Категоризација публикације</w:t>
            </w:r>
            <w:r>
              <w:rPr>
                <w:b/>
              </w:rPr>
              <w:t xml:space="preserve"> научних радова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</w:rPr>
              <w:t xml:space="preserve"> уметничких референци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344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</w:p>
        </w:tc>
        <w:tc>
          <w:tcPr>
            <w:tcW w:w="4231" w:type="pct"/>
            <w:gridSpan w:val="10"/>
            <w:vAlign w:val="center"/>
          </w:tcPr>
          <w:p w:rsidR="00A66173" w:rsidRPr="009A7A63" w:rsidRDefault="00A66173" w:rsidP="008670D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7A63">
              <w:rPr>
                <w:b/>
                <w:lang w:val="sr-Cyrl-CS"/>
              </w:rPr>
              <w:t>А. Delić</w:t>
            </w:r>
            <w:r w:rsidRPr="009A7A63">
              <w:rPr>
                <w:lang w:val="sr-Cyrl-CS"/>
              </w:rPr>
              <w:t xml:space="preserve">, B.S. Jovanović: </w:t>
            </w:r>
            <w:r w:rsidRPr="009A7A63">
              <w:rPr>
                <w:i/>
                <w:lang w:val="sr-Cyrl-CS"/>
              </w:rPr>
              <w:t>Numerical approximation of an interface problem for fractional in time diffusion equation</w:t>
            </w:r>
            <w:r w:rsidRPr="009A7A63">
              <w:rPr>
                <w:lang w:val="sr-Cyrl-CS"/>
              </w:rPr>
              <w:t>, Applied Mathematics and Computation, vol. 229, pp. 467-479, 2014, Elsevier, ISSN:0096-3003 (импакт фактор за 2014: 1.551</w:t>
            </w:r>
            <w:r w:rsidRPr="009A7A63">
              <w:t xml:space="preserve">, </w:t>
            </w:r>
            <w:r w:rsidRPr="009A7A63">
              <w:rPr>
                <w:lang w:val="sr-Cyrl-CS"/>
              </w:rPr>
              <w:t xml:space="preserve">категорија </w:t>
            </w:r>
            <w:r w:rsidRPr="009A7A63">
              <w:rPr>
                <w:b/>
                <w:lang w:val="sr-Cyrl-CS"/>
              </w:rPr>
              <w:t>М21</w:t>
            </w:r>
            <w:r w:rsidRPr="009A7A63">
              <w:rPr>
                <w:lang w:val="sr-Cyrl-CS"/>
              </w:rPr>
              <w:t>)</w:t>
            </w:r>
          </w:p>
        </w:tc>
        <w:tc>
          <w:tcPr>
            <w:tcW w:w="425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344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2.</w:t>
            </w:r>
          </w:p>
        </w:tc>
        <w:tc>
          <w:tcPr>
            <w:tcW w:w="4231" w:type="pct"/>
            <w:gridSpan w:val="10"/>
            <w:vAlign w:val="center"/>
          </w:tcPr>
          <w:p w:rsidR="00A66173" w:rsidRPr="009A7A63" w:rsidRDefault="00A66173" w:rsidP="008670D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7A63">
              <w:rPr>
                <w:b/>
                <w:lang w:val="sr-Cyrl-CS"/>
              </w:rPr>
              <w:t>А. Delić</w:t>
            </w:r>
            <w:r w:rsidRPr="009A7A63">
              <w:rPr>
                <w:lang w:val="sr-Cyrl-CS"/>
              </w:rPr>
              <w:t xml:space="preserve">: </w:t>
            </w:r>
            <w:r w:rsidRPr="009A7A63">
              <w:rPr>
                <w:i/>
                <w:lang w:val="sr-Cyrl-CS"/>
              </w:rPr>
              <w:t>Fractional in time diffusion-wave equation and its numerical approximation</w:t>
            </w:r>
            <w:r w:rsidRPr="009A7A63">
              <w:rPr>
                <w:lang w:val="sr-Cyrl-CS"/>
              </w:rPr>
              <w:t>, FILOMAT, vol. 30, no. 5, pp. 1375-1385, 2016, ISSN: 0354-5180 (импакт фактор за 201</w:t>
            </w:r>
            <w:r w:rsidRPr="009A7A63">
              <w:t>6</w:t>
            </w:r>
            <w:r w:rsidRPr="009A7A63">
              <w:rPr>
                <w:lang w:val="sr-Cyrl-CS"/>
              </w:rPr>
              <w:t>:</w:t>
            </w:r>
            <w:r w:rsidRPr="009A7A63">
              <w:t xml:space="preserve"> 0.695</w:t>
            </w:r>
            <w:r w:rsidRPr="009A7A63">
              <w:rPr>
                <w:lang w:val="sr-Cyrl-CS"/>
              </w:rPr>
              <w:t xml:space="preserve"> категорија </w:t>
            </w:r>
            <w:r w:rsidRPr="009A7A63">
              <w:rPr>
                <w:b/>
                <w:lang w:val="sr-Cyrl-CS"/>
              </w:rPr>
              <w:t>М2</w:t>
            </w:r>
            <w:r w:rsidRPr="009A7A63">
              <w:rPr>
                <w:b/>
              </w:rPr>
              <w:t>2</w:t>
            </w:r>
            <w:r w:rsidRPr="009A7A63">
              <w:t>)</w:t>
            </w:r>
          </w:p>
        </w:tc>
        <w:tc>
          <w:tcPr>
            <w:tcW w:w="425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344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3.</w:t>
            </w:r>
          </w:p>
        </w:tc>
        <w:tc>
          <w:tcPr>
            <w:tcW w:w="4231" w:type="pct"/>
            <w:gridSpan w:val="10"/>
            <w:vAlign w:val="center"/>
          </w:tcPr>
          <w:p w:rsidR="00A66173" w:rsidRPr="009A7A63" w:rsidRDefault="00A66173" w:rsidP="008670D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7A63">
              <w:rPr>
                <w:b/>
                <w:lang w:val="sr-Cyrl-CS"/>
              </w:rPr>
              <w:t>А. Delić</w:t>
            </w:r>
            <w:r w:rsidRPr="009A7A63">
              <w:rPr>
                <w:lang w:val="sr-Cyrl-CS"/>
              </w:rPr>
              <w:t xml:space="preserve">, S.G. Hodžić, B.S. Jovanović: </w:t>
            </w:r>
            <w:r w:rsidRPr="009A7A63">
              <w:rPr>
                <w:i/>
                <w:lang w:val="sr-Cyrl-CS"/>
              </w:rPr>
              <w:t>Factorized difference scheme for two-dimensional subdiffusion equation in nonhomogeneous media</w:t>
            </w:r>
            <w:r w:rsidRPr="009A7A63">
              <w:rPr>
                <w:lang w:val="sr-Cyrl-CS"/>
              </w:rPr>
              <w:t xml:space="preserve">, Publications de l'Institut Mathematique, vol. 99, no.  113, pp. 1-13, 2016, ISSN: 0350-1302 (импакт фактор за 2014: 0.270 категорија </w:t>
            </w:r>
            <w:r w:rsidRPr="009A7A63">
              <w:rPr>
                <w:b/>
                <w:lang w:val="sr-Cyrl-CS"/>
              </w:rPr>
              <w:t>М23</w:t>
            </w:r>
            <w:r w:rsidRPr="009A7A63">
              <w:rPr>
                <w:lang w:val="sr-Cyrl-CS"/>
              </w:rPr>
              <w:t>)</w:t>
            </w:r>
          </w:p>
        </w:tc>
        <w:tc>
          <w:tcPr>
            <w:tcW w:w="425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344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4.</w:t>
            </w:r>
          </w:p>
        </w:tc>
        <w:tc>
          <w:tcPr>
            <w:tcW w:w="4231" w:type="pct"/>
            <w:gridSpan w:val="10"/>
            <w:vAlign w:val="center"/>
          </w:tcPr>
          <w:p w:rsidR="00A66173" w:rsidRPr="009A7A63" w:rsidRDefault="00A66173" w:rsidP="008670D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7A63">
              <w:rPr>
                <w:b/>
                <w:lang w:val="sr-Cyrl-CS"/>
              </w:rPr>
              <w:t>А. Delić</w:t>
            </w:r>
            <w:r w:rsidRPr="009A7A63">
              <w:rPr>
                <w:lang w:val="sr-Cyrl-CS"/>
              </w:rPr>
              <w:t xml:space="preserve">, B.S. Jovanović: </w:t>
            </w:r>
            <w:r w:rsidRPr="009A7A63">
              <w:rPr>
                <w:i/>
                <w:lang w:val="sr-Cyrl-CS"/>
              </w:rPr>
              <w:t xml:space="preserve">Finite diffirence approximation </w:t>
            </w:r>
            <w:r w:rsidRPr="009A7A63">
              <w:rPr>
                <w:i/>
              </w:rPr>
              <w:t xml:space="preserve">of </w:t>
            </w:r>
            <w:r w:rsidRPr="009A7A63">
              <w:rPr>
                <w:i/>
                <w:lang w:val="sr-Cyrl-CS"/>
              </w:rPr>
              <w:t>fractional wave equation with concentrated capacity</w:t>
            </w:r>
            <w:r w:rsidRPr="009A7A63">
              <w:t>,</w:t>
            </w:r>
            <w:r w:rsidRPr="009A7A63">
              <w:rPr>
                <w:lang w:val="sr-Cyrl-CS"/>
              </w:rPr>
              <w:t xml:space="preserve"> Computational Methods in Applied Mathematics, vol. </w:t>
            </w:r>
            <w:r w:rsidRPr="009A7A63">
              <w:t>17</w:t>
            </w:r>
            <w:r w:rsidRPr="009A7A63">
              <w:rPr>
                <w:lang w:val="sr-Cyrl-CS"/>
              </w:rPr>
              <w:t>, no.</w:t>
            </w:r>
            <w:r w:rsidRPr="009A7A63">
              <w:t>1</w:t>
            </w:r>
            <w:r w:rsidRPr="009A7A63">
              <w:rPr>
                <w:lang w:val="sr-Cyrl-CS"/>
              </w:rPr>
              <w:t xml:space="preserve">, pp. </w:t>
            </w:r>
            <w:r w:rsidRPr="009A7A63">
              <w:t>33</w:t>
            </w:r>
            <w:r w:rsidRPr="009A7A63">
              <w:rPr>
                <w:lang w:val="sr-Cyrl-CS"/>
              </w:rPr>
              <w:t>-</w:t>
            </w:r>
            <w:r w:rsidRPr="009A7A63">
              <w:t xml:space="preserve">49, </w:t>
            </w:r>
            <w:r w:rsidRPr="009A7A63">
              <w:rPr>
                <w:lang w:val="sr-Cyrl-CS"/>
              </w:rPr>
              <w:t>201</w:t>
            </w:r>
            <w:r w:rsidRPr="009A7A63">
              <w:t xml:space="preserve">7, </w:t>
            </w:r>
            <w:r w:rsidRPr="009A7A63">
              <w:rPr>
                <w:lang w:val="sr-Cyrl-CS"/>
              </w:rPr>
              <w:t>De Gruyter, ISSN 1609-4840</w:t>
            </w:r>
            <w:r w:rsidRPr="009A7A63">
              <w:br/>
              <w:t xml:space="preserve">(импакт фактор за 2016: 1.097, категорија </w:t>
            </w:r>
            <w:r w:rsidRPr="009A7A63">
              <w:rPr>
                <w:b/>
              </w:rPr>
              <w:t>М22</w:t>
            </w:r>
            <w:r w:rsidRPr="009A7A63">
              <w:t>)</w:t>
            </w:r>
          </w:p>
        </w:tc>
        <w:tc>
          <w:tcPr>
            <w:tcW w:w="425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344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5.</w:t>
            </w:r>
          </w:p>
        </w:tc>
        <w:tc>
          <w:tcPr>
            <w:tcW w:w="4231" w:type="pct"/>
            <w:gridSpan w:val="10"/>
            <w:vAlign w:val="center"/>
          </w:tcPr>
          <w:p w:rsidR="00A66173" w:rsidRPr="009A7A63" w:rsidRDefault="00A66173" w:rsidP="008670DC">
            <w:pPr>
              <w:pStyle w:val="NormalWeb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9A7A63">
              <w:rPr>
                <w:b/>
                <w:sz w:val="20"/>
                <w:szCs w:val="20"/>
                <w:lang w:val="sr-Cyrl-CS"/>
              </w:rPr>
              <w:t>А. Delić</w:t>
            </w:r>
            <w:r w:rsidRPr="009A7A63">
              <w:rPr>
                <w:sz w:val="20"/>
                <w:szCs w:val="20"/>
                <w:lang w:val="sr-Cyrl-CS"/>
              </w:rPr>
              <w:t xml:space="preserve">, B.S. Jovanović, </w:t>
            </w:r>
            <w:r w:rsidRPr="009A7A63">
              <w:rPr>
                <w:sz w:val="20"/>
                <w:szCs w:val="20"/>
              </w:rPr>
              <w:t xml:space="preserve">S. Živanović: </w:t>
            </w:r>
            <w:r w:rsidRPr="009A7A63">
              <w:rPr>
                <w:i/>
                <w:iCs/>
                <w:sz w:val="20"/>
                <w:szCs w:val="20"/>
              </w:rPr>
              <w:t>Finite difference approximation of a generalized time-fractional telegraph equation</w:t>
            </w:r>
            <w:r w:rsidRPr="009A7A63">
              <w:rPr>
                <w:sz w:val="20"/>
                <w:szCs w:val="20"/>
              </w:rPr>
              <w:t xml:space="preserve">,  Computational Methods in Applied Mathematics, vol. 20, no.4, pp. 595-607, 2020, </w:t>
            </w:r>
            <w:r w:rsidRPr="009A7A63">
              <w:rPr>
                <w:sz w:val="20"/>
                <w:szCs w:val="20"/>
                <w:lang w:val="sr-Cyrl-CS"/>
              </w:rPr>
              <w:t>De Gruyter</w:t>
            </w:r>
            <w:r w:rsidRPr="009A7A63">
              <w:rPr>
                <w:sz w:val="20"/>
                <w:szCs w:val="20"/>
              </w:rPr>
              <w:t>,  ISSN: 1609-4840</w:t>
            </w:r>
            <w:r w:rsidRPr="009A7A63">
              <w:rPr>
                <w:sz w:val="20"/>
                <w:szCs w:val="20"/>
              </w:rPr>
              <w:br/>
              <w:t xml:space="preserve">(импакт фактор за 2019: 1.225, категорија </w:t>
            </w:r>
            <w:r w:rsidRPr="009A7A63">
              <w:rPr>
                <w:b/>
                <w:bCs/>
                <w:sz w:val="20"/>
                <w:szCs w:val="20"/>
              </w:rPr>
              <w:t>М22)</w:t>
            </w:r>
            <w:r w:rsidRPr="009A7A63">
              <w:rPr>
                <w:sz w:val="20"/>
                <w:szCs w:val="20"/>
              </w:rPr>
              <w:t xml:space="preserve"> </w:t>
            </w:r>
            <w:r w:rsidRPr="009A7A6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344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6.</w:t>
            </w:r>
          </w:p>
        </w:tc>
        <w:tc>
          <w:tcPr>
            <w:tcW w:w="4231" w:type="pct"/>
            <w:gridSpan w:val="10"/>
            <w:vAlign w:val="center"/>
          </w:tcPr>
          <w:p w:rsidR="00A66173" w:rsidRPr="009A7A63" w:rsidRDefault="00A66173" w:rsidP="008670D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7A63">
              <w:rPr>
                <w:b/>
                <w:lang w:val="sr-Cyrl-CS"/>
              </w:rPr>
              <w:t xml:space="preserve">А. Delić, </w:t>
            </w:r>
            <w:r w:rsidRPr="009A7A63">
              <w:rPr>
                <w:lang w:val="sr-Cyrl-CS"/>
              </w:rPr>
              <w:t>S. Živanović, Z. Milovanović Jeknić:</w:t>
            </w:r>
            <w:r w:rsidRPr="009A7A63">
              <w:rPr>
                <w:i/>
                <w:lang w:val="sr-Cyrl-CS"/>
              </w:rPr>
              <w:t xml:space="preserve"> А Finite Difference Scheme for a Linear Multi- Term Fractional in Time Differential Equation with Concentrated Capacities</w:t>
            </w:r>
            <w:r w:rsidRPr="009A7A63">
              <w:rPr>
                <w:lang w:val="sr-Cyrl-CS"/>
              </w:rPr>
              <w:t>, International Journal of Numerical Analysis and Modeling, vol. 18, no.2, pp. 265-286, 2020, ISSN: 1705-5105</w:t>
            </w:r>
            <w:r>
              <w:rPr>
                <w:lang w:val="sr-Cyrl-CS"/>
              </w:rPr>
              <w:t xml:space="preserve"> </w:t>
            </w:r>
            <w:r w:rsidRPr="009A7A63">
              <w:rPr>
                <w:lang w:val="sr-Cyrl-CS"/>
              </w:rPr>
              <w:t xml:space="preserve">(импакт фактор за 2019: 1.105, категорија </w:t>
            </w:r>
            <w:r w:rsidRPr="009A7A63">
              <w:rPr>
                <w:b/>
                <w:lang w:val="sr-Cyrl-CS"/>
              </w:rPr>
              <w:t>М21</w:t>
            </w:r>
            <w:r w:rsidRPr="009A7A63">
              <w:rPr>
                <w:lang w:val="sr-Cyrl-CS"/>
              </w:rPr>
              <w:t>)</w:t>
            </w:r>
          </w:p>
        </w:tc>
        <w:tc>
          <w:tcPr>
            <w:tcW w:w="425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344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31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5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344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31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5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344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31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5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A4443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231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68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38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231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68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231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743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  <w:p w:rsidR="00A66173" w:rsidRPr="00164444" w:rsidRDefault="00A66173" w:rsidP="00A66173">
            <w:pPr>
              <w:pStyle w:val="ListParagraph"/>
              <w:numPr>
                <w:ilvl w:val="0"/>
                <w:numId w:val="2"/>
              </w:numPr>
              <w:spacing w:after="60"/>
              <w:rPr>
                <w:lang w:val="sr-Cyrl-CS"/>
              </w:rPr>
            </w:pPr>
            <w:r w:rsidRPr="00164444">
              <w:rPr>
                <w:lang w:val="sr-Cyrl-CS"/>
              </w:rPr>
              <w:t>Апроксимација интегралних и диференцијалних оператора и примене 174015</w:t>
            </w:r>
          </w:p>
        </w:tc>
        <w:tc>
          <w:tcPr>
            <w:tcW w:w="94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231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174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94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231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68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EE7C3E">
        <w:trPr>
          <w:trHeight w:val="227"/>
          <w:jc w:val="center"/>
        </w:trPr>
        <w:tc>
          <w:tcPr>
            <w:tcW w:w="231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68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6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753"/>
        <w:gridCol w:w="924"/>
        <w:gridCol w:w="119"/>
        <w:gridCol w:w="1144"/>
        <w:gridCol w:w="226"/>
        <w:gridCol w:w="9"/>
        <w:gridCol w:w="1138"/>
        <w:gridCol w:w="299"/>
        <w:gridCol w:w="569"/>
        <w:gridCol w:w="727"/>
      </w:tblGrid>
      <w:tr w:rsidR="00A66173" w:rsidRPr="00A22864" w:rsidTr="0059720E">
        <w:trPr>
          <w:trHeight w:val="227"/>
          <w:jc w:val="center"/>
        </w:trPr>
        <w:tc>
          <w:tcPr>
            <w:tcW w:w="228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719" w:type="pct"/>
            <w:gridSpan w:val="8"/>
          </w:tcPr>
          <w:p w:rsidR="00A66173" w:rsidRPr="000336D6" w:rsidRDefault="00A66173" w:rsidP="008E3238">
            <w:r>
              <w:t>Milos Arsenovic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228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719" w:type="pct"/>
            <w:gridSpan w:val="8"/>
          </w:tcPr>
          <w:p w:rsidR="00A66173" w:rsidRDefault="00A66173" w:rsidP="008E3238">
            <w:r>
              <w:t>Redovni profesor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228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2719" w:type="pct"/>
            <w:gridSpan w:val="8"/>
            <w:vAlign w:val="center"/>
          </w:tcPr>
          <w:p w:rsidR="00A66173" w:rsidRPr="00BC2498" w:rsidRDefault="00A66173" w:rsidP="006F7987">
            <w:pPr>
              <w:spacing w:after="60"/>
            </w:pPr>
            <w:r>
              <w:rPr>
                <w:lang w:val="sr-Cyrl-RS"/>
              </w:rPr>
              <w:t>Matematicka analiza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16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54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74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16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54" w:type="pct"/>
          </w:tcPr>
          <w:p w:rsidR="00A66173" w:rsidRPr="00876666" w:rsidRDefault="00A66173" w:rsidP="00C5686C">
            <w:r>
              <w:t>2013</w:t>
            </w:r>
          </w:p>
        </w:tc>
        <w:tc>
          <w:tcPr>
            <w:tcW w:w="979" w:type="pct"/>
            <w:gridSpan w:val="3"/>
          </w:tcPr>
          <w:p w:rsidR="00A66173" w:rsidRDefault="00A66173" w:rsidP="00C5686C">
            <w:r w:rsidRPr="00876666">
              <w:t>Математички факултет, Универзитет у Београду</w:t>
            </w:r>
          </w:p>
        </w:tc>
        <w:tc>
          <w:tcPr>
            <w:tcW w:w="1740" w:type="pct"/>
            <w:gridSpan w:val="5"/>
            <w:vAlign w:val="center"/>
          </w:tcPr>
          <w:p w:rsidR="00A66173" w:rsidRPr="00BC2498" w:rsidRDefault="00A66173" w:rsidP="006F7987">
            <w:pPr>
              <w:spacing w:after="60"/>
            </w:pPr>
            <w:r>
              <w:t>Matematicka analiza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16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54" w:type="pct"/>
          </w:tcPr>
          <w:p w:rsidR="00A66173" w:rsidRPr="00744910" w:rsidRDefault="00A66173" w:rsidP="007A6AAD">
            <w:r>
              <w:t>1988</w:t>
            </w:r>
            <w:r w:rsidRPr="00744910">
              <w:t>.</w:t>
            </w:r>
          </w:p>
        </w:tc>
        <w:tc>
          <w:tcPr>
            <w:tcW w:w="979" w:type="pct"/>
            <w:gridSpan w:val="3"/>
          </w:tcPr>
          <w:p w:rsidR="00A66173" w:rsidRDefault="00A66173" w:rsidP="007A6AAD">
            <w:r>
              <w:t>University of</w:t>
            </w:r>
          </w:p>
          <w:p w:rsidR="00A66173" w:rsidRDefault="00A66173" w:rsidP="007A6AAD">
            <w:r>
              <w:t xml:space="preserve">California, </w:t>
            </w:r>
          </w:p>
          <w:p w:rsidR="00A66173" w:rsidRDefault="00A66173" w:rsidP="007A6AAD">
            <w:r>
              <w:t>Berkeley, USA</w:t>
            </w:r>
          </w:p>
        </w:tc>
        <w:tc>
          <w:tcPr>
            <w:tcW w:w="1740" w:type="pct"/>
            <w:gridSpan w:val="5"/>
            <w:vAlign w:val="center"/>
          </w:tcPr>
          <w:p w:rsidR="00A66173" w:rsidRPr="00BC2498" w:rsidRDefault="00A66173" w:rsidP="006F7987">
            <w:pPr>
              <w:spacing w:after="60"/>
            </w:pPr>
            <w:r>
              <w:t>Ph D Mathematics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1627" w:type="pct"/>
            <w:gridSpan w:val="2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Магистратура</w:t>
            </w:r>
          </w:p>
        </w:tc>
        <w:tc>
          <w:tcPr>
            <w:tcW w:w="654" w:type="pct"/>
          </w:tcPr>
          <w:p w:rsidR="00A66173" w:rsidRPr="00B436B0" w:rsidRDefault="00A66173" w:rsidP="00395182">
            <w:r w:rsidRPr="00B436B0">
              <w:t>2001.</w:t>
            </w:r>
          </w:p>
        </w:tc>
        <w:tc>
          <w:tcPr>
            <w:tcW w:w="979" w:type="pct"/>
            <w:gridSpan w:val="3"/>
          </w:tcPr>
          <w:p w:rsidR="00A66173" w:rsidRDefault="00A66173" w:rsidP="00395182"/>
        </w:tc>
        <w:tc>
          <w:tcPr>
            <w:tcW w:w="1740" w:type="pct"/>
            <w:gridSpan w:val="5"/>
            <w:vAlign w:val="center"/>
          </w:tcPr>
          <w:p w:rsidR="00A66173" w:rsidRPr="00BC2498" w:rsidRDefault="00A66173" w:rsidP="006F7987">
            <w:pPr>
              <w:spacing w:after="60"/>
            </w:pP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1627" w:type="pct"/>
            <w:gridSpan w:val="2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654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74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16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54" w:type="pct"/>
          </w:tcPr>
          <w:p w:rsidR="00A66173" w:rsidRPr="00710BF3" w:rsidRDefault="00A66173" w:rsidP="00857F7D">
            <w:r>
              <w:t>1983</w:t>
            </w:r>
          </w:p>
        </w:tc>
        <w:tc>
          <w:tcPr>
            <w:tcW w:w="979" w:type="pct"/>
            <w:gridSpan w:val="3"/>
          </w:tcPr>
          <w:p w:rsidR="00A66173" w:rsidRDefault="00A66173" w:rsidP="00857F7D">
            <w:r w:rsidRPr="00710BF3">
              <w:t>Природно-математички фа</w:t>
            </w:r>
            <w:r>
              <w:t>култет, Универзитет u Beogradu</w:t>
            </w:r>
          </w:p>
        </w:tc>
        <w:tc>
          <w:tcPr>
            <w:tcW w:w="174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</w:t>
            </w:r>
            <w:r>
              <w:rPr>
                <w:b/>
                <w:lang w:val="sr-Cyrl-CS"/>
              </w:rPr>
              <w:t>и</w:t>
            </w:r>
            <w:r w:rsidRPr="00A22864">
              <w:rPr>
                <w:b/>
                <w:lang w:val="sr-Cyrl-CS"/>
              </w:rPr>
              <w:t>к ментор или је био ментор у претходних 10 година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972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91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92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80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7A36E9" w:rsidRDefault="00A66173" w:rsidP="006F7987">
            <w:pPr>
              <w:spacing w:after="60"/>
            </w:pPr>
            <w:r>
              <w:t>1.</w:t>
            </w:r>
          </w:p>
        </w:tc>
        <w:tc>
          <w:tcPr>
            <w:tcW w:w="1972" w:type="pct"/>
            <w:gridSpan w:val="3"/>
            <w:vAlign w:val="center"/>
          </w:tcPr>
          <w:p w:rsidR="00A66173" w:rsidRPr="00BC2498" w:rsidRDefault="00A66173" w:rsidP="006F7987">
            <w:pPr>
              <w:spacing w:after="60"/>
            </w:pPr>
            <w:r>
              <w:t>Ocjene norme integralnih operatora na prostorima Besova I Bloha</w:t>
            </w:r>
          </w:p>
        </w:tc>
        <w:tc>
          <w:tcPr>
            <w:tcW w:w="916" w:type="pct"/>
            <w:gridSpan w:val="3"/>
            <w:vAlign w:val="center"/>
          </w:tcPr>
          <w:p w:rsidR="00A66173" w:rsidRPr="00BC2498" w:rsidRDefault="00A66173" w:rsidP="006F7987">
            <w:pPr>
              <w:spacing w:after="60"/>
            </w:pPr>
            <w:r>
              <w:t>Djordjije Vujadinovic</w:t>
            </w:r>
          </w:p>
        </w:tc>
        <w:tc>
          <w:tcPr>
            <w:tcW w:w="920" w:type="pct"/>
            <w:gridSpan w:val="2"/>
            <w:vAlign w:val="center"/>
          </w:tcPr>
          <w:p w:rsidR="00A66173" w:rsidRPr="00BC2498" w:rsidRDefault="00A66173" w:rsidP="006F7987">
            <w:pPr>
              <w:spacing w:after="60"/>
            </w:pPr>
          </w:p>
        </w:tc>
        <w:tc>
          <w:tcPr>
            <w:tcW w:w="806" w:type="pct"/>
            <w:gridSpan w:val="2"/>
            <w:vAlign w:val="center"/>
          </w:tcPr>
          <w:p w:rsidR="00A66173" w:rsidRDefault="00A66173" w:rsidP="006F7987">
            <w:pPr>
              <w:spacing w:after="60"/>
            </w:pPr>
            <w:r>
              <w:t>2014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2</w:t>
            </w:r>
            <w:r>
              <w:rPr>
                <w:lang w:val="sr-Cyrl-CS"/>
              </w:rPr>
              <w:t xml:space="preserve">. </w:t>
            </w:r>
          </w:p>
        </w:tc>
        <w:tc>
          <w:tcPr>
            <w:tcW w:w="1972" w:type="pct"/>
            <w:gridSpan w:val="3"/>
            <w:vAlign w:val="center"/>
          </w:tcPr>
          <w:p w:rsidR="00A66173" w:rsidRPr="00BC2498" w:rsidRDefault="00A66173" w:rsidP="006F7987">
            <w:pPr>
              <w:spacing w:after="60"/>
            </w:pPr>
            <w:r>
              <w:t>Lipschitz Spaces and Quasiconformal Mappings</w:t>
            </w:r>
          </w:p>
        </w:tc>
        <w:tc>
          <w:tcPr>
            <w:tcW w:w="916" w:type="pct"/>
            <w:gridSpan w:val="3"/>
            <w:vAlign w:val="center"/>
          </w:tcPr>
          <w:p w:rsidR="00A66173" w:rsidRPr="00BC2498" w:rsidRDefault="00A66173" w:rsidP="006F7987">
            <w:pPr>
              <w:spacing w:after="60"/>
            </w:pPr>
            <w:r>
              <w:t>Ali Abaob</w:t>
            </w:r>
          </w:p>
        </w:tc>
        <w:tc>
          <w:tcPr>
            <w:tcW w:w="920" w:type="pct"/>
            <w:gridSpan w:val="2"/>
            <w:vAlign w:val="center"/>
          </w:tcPr>
          <w:p w:rsidR="00A66173" w:rsidRPr="00F011D6" w:rsidRDefault="00A66173" w:rsidP="006F7987">
            <w:pPr>
              <w:spacing w:after="60"/>
            </w:pPr>
          </w:p>
        </w:tc>
        <w:tc>
          <w:tcPr>
            <w:tcW w:w="806" w:type="pct"/>
            <w:gridSpan w:val="2"/>
            <w:vAlign w:val="center"/>
          </w:tcPr>
          <w:p w:rsidR="00A66173" w:rsidRPr="00F011D6" w:rsidRDefault="00A66173" w:rsidP="006F7987">
            <w:pPr>
              <w:spacing w:after="60"/>
            </w:pPr>
            <w:r>
              <w:t>2013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</w:tcPr>
          <w:p w:rsidR="00A66173" w:rsidRPr="00CD2567" w:rsidRDefault="00A66173" w:rsidP="00204E16">
            <w:r>
              <w:t>3</w:t>
            </w:r>
            <w:r w:rsidRPr="00CD2567">
              <w:t>.</w:t>
            </w:r>
          </w:p>
        </w:tc>
        <w:tc>
          <w:tcPr>
            <w:tcW w:w="1972" w:type="pct"/>
            <w:gridSpan w:val="3"/>
          </w:tcPr>
          <w:p w:rsidR="00A66173" w:rsidRDefault="00A66173" w:rsidP="0059720E">
            <w:pPr>
              <w:rPr>
                <w:rFonts w:ascii="WNCYR10" w:hAnsi="WNCYR10" w:cs="WNCYR10"/>
                <w:sz w:val="40"/>
                <w:szCs w:val="40"/>
                <w:lang w:val="sr-Latn-RS"/>
              </w:rPr>
            </w:pPr>
            <w:r>
              <w:rPr>
                <w:rFonts w:ascii="WNCYR10" w:hAnsi="WNCYR10" w:cs="WNCYR10"/>
                <w:sz w:val="40"/>
                <w:szCs w:val="40"/>
                <w:lang w:val="sr-Latn-RS"/>
              </w:rPr>
              <w:t>Procene gradijenata funkcija</w:t>
            </w:r>
          </w:p>
          <w:p w:rsidR="00A66173" w:rsidRDefault="00A66173" w:rsidP="0059720E">
            <w:pPr>
              <w:rPr>
                <w:rFonts w:ascii="WNCYR10" w:hAnsi="WNCYR10" w:cs="WNCYR10"/>
                <w:sz w:val="40"/>
                <w:szCs w:val="40"/>
                <w:lang w:val="sr-Latn-RS"/>
              </w:rPr>
            </w:pPr>
            <w:r>
              <w:rPr>
                <w:rFonts w:ascii="WNCYR10" w:hAnsi="WNCYR10" w:cs="WNCYR10"/>
                <w:sz w:val="40"/>
                <w:szCs w:val="40"/>
                <w:lang w:val="sr-Latn-RS"/>
              </w:rPr>
              <w:t>i normi operatora</w:t>
            </w:r>
          </w:p>
          <w:p w:rsidR="00A66173" w:rsidRPr="00CD2567" w:rsidRDefault="00A66173" w:rsidP="0059720E">
            <w:r>
              <w:rPr>
                <w:rFonts w:ascii="WNCYR10" w:hAnsi="WNCYR10" w:cs="WNCYR10"/>
                <w:sz w:val="40"/>
                <w:szCs w:val="40"/>
                <w:lang w:val="sr-Latn-RS"/>
              </w:rPr>
              <w:t>u teoriji harmonijskih funkcija\</w:t>
            </w:r>
          </w:p>
        </w:tc>
        <w:tc>
          <w:tcPr>
            <w:tcW w:w="916" w:type="pct"/>
            <w:gridSpan w:val="3"/>
          </w:tcPr>
          <w:p w:rsidR="00A66173" w:rsidRPr="00CD2567" w:rsidRDefault="00A66173" w:rsidP="00204E16">
            <w:r>
              <w:t>Petar Meentijevic</w:t>
            </w:r>
          </w:p>
        </w:tc>
        <w:tc>
          <w:tcPr>
            <w:tcW w:w="920" w:type="pct"/>
            <w:gridSpan w:val="2"/>
          </w:tcPr>
          <w:p w:rsidR="00A66173" w:rsidRPr="00CD2567" w:rsidRDefault="00A66173" w:rsidP="00204E16"/>
        </w:tc>
        <w:tc>
          <w:tcPr>
            <w:tcW w:w="806" w:type="pct"/>
            <w:gridSpan w:val="2"/>
          </w:tcPr>
          <w:p w:rsidR="00A66173" w:rsidRDefault="00A66173" w:rsidP="00204E16">
            <w:r>
              <w:t>2018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4</w:t>
            </w:r>
            <w:r>
              <w:rPr>
                <w:lang w:val="sr-Cyrl-CS"/>
              </w:rPr>
              <w:t xml:space="preserve">. </w:t>
            </w:r>
          </w:p>
        </w:tc>
        <w:tc>
          <w:tcPr>
            <w:tcW w:w="1972" w:type="pct"/>
            <w:gridSpan w:val="3"/>
            <w:vAlign w:val="center"/>
          </w:tcPr>
          <w:p w:rsidR="00A66173" w:rsidRDefault="00A66173" w:rsidP="0059720E">
            <w:pPr>
              <w:rPr>
                <w:rFonts w:ascii="F2" w:hAnsi="F2" w:cs="F2"/>
                <w:sz w:val="34"/>
                <w:szCs w:val="34"/>
                <w:lang w:val="sr-Latn-RS"/>
              </w:rPr>
            </w:pPr>
            <w:r>
              <w:rPr>
                <w:rFonts w:ascii="F2" w:hAnsi="F2" w:cs="F2"/>
                <w:sz w:val="34"/>
                <w:szCs w:val="34"/>
                <w:lang w:val="sr-Latn-RS"/>
              </w:rPr>
              <w:t>UTAPAWA PROSTORA HARMONIJSKIH</w:t>
            </w:r>
          </w:p>
          <w:p w:rsidR="00A66173" w:rsidRDefault="00A66173" w:rsidP="0059720E">
            <w:pPr>
              <w:rPr>
                <w:rFonts w:ascii="F2" w:hAnsi="F2" w:cs="F2"/>
                <w:sz w:val="34"/>
                <w:szCs w:val="34"/>
                <w:lang w:val="sr-Latn-RS"/>
              </w:rPr>
            </w:pPr>
            <w:r>
              <w:rPr>
                <w:rFonts w:ascii="F2" w:hAnsi="F2" w:cs="F2"/>
                <w:sz w:val="34"/>
                <w:szCs w:val="34"/>
                <w:lang w:val="sr-Latn-RS"/>
              </w:rPr>
              <w:lastRenderedPageBreak/>
              <w:t>FUNKCIJA SA ME[OVITOM NORMOM U</w:t>
            </w:r>
          </w:p>
          <w:p w:rsidR="00A66173" w:rsidRPr="0059720E" w:rsidRDefault="00A66173" w:rsidP="0059720E">
            <w:pPr>
              <w:spacing w:after="60"/>
            </w:pPr>
            <w:r>
              <w:rPr>
                <w:rFonts w:ascii="F2" w:hAnsi="F2" w:cs="F2"/>
                <w:sz w:val="34"/>
                <w:szCs w:val="34"/>
                <w:lang w:val="sr-Latn-RS"/>
              </w:rPr>
              <w:t xml:space="preserve">OGRANI^ENIM OBLASTIMA U </w:t>
            </w:r>
            <w:r>
              <w:rPr>
                <w:rFonts w:ascii="CMBX12" w:hAnsi="CMBX12" w:cs="CMBX12"/>
                <w:sz w:val="34"/>
                <w:szCs w:val="34"/>
                <w:lang w:val="sr-Latn-RS"/>
              </w:rPr>
              <w:t>R</w:t>
            </w:r>
          </w:p>
        </w:tc>
        <w:tc>
          <w:tcPr>
            <w:tcW w:w="916" w:type="pct"/>
            <w:gridSpan w:val="3"/>
            <w:vAlign w:val="center"/>
          </w:tcPr>
          <w:p w:rsidR="00A66173" w:rsidRPr="0059720E" w:rsidRDefault="00A66173" w:rsidP="006F7987">
            <w:pPr>
              <w:spacing w:after="60"/>
            </w:pPr>
            <w:r>
              <w:lastRenderedPageBreak/>
              <w:t>Tanja Jovanovic</w:t>
            </w:r>
          </w:p>
        </w:tc>
        <w:tc>
          <w:tcPr>
            <w:tcW w:w="920" w:type="pct"/>
            <w:gridSpan w:val="2"/>
            <w:vAlign w:val="center"/>
          </w:tcPr>
          <w:p w:rsidR="00A66173" w:rsidRPr="0059720E" w:rsidRDefault="00A66173" w:rsidP="006F7987">
            <w:pPr>
              <w:spacing w:after="60"/>
            </w:pPr>
            <w:r>
              <w:t>2020</w:t>
            </w:r>
          </w:p>
        </w:tc>
        <w:tc>
          <w:tcPr>
            <w:tcW w:w="806" w:type="pct"/>
            <w:gridSpan w:val="2"/>
            <w:vAlign w:val="center"/>
          </w:tcPr>
          <w:p w:rsidR="00A66173" w:rsidRPr="0059720E" w:rsidRDefault="00A66173" w:rsidP="006F7987">
            <w:pPr>
              <w:spacing w:after="60"/>
            </w:pP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162" w:type="pct"/>
            <w:gridSpan w:val="9"/>
          </w:tcPr>
          <w:p w:rsidR="00A66173" w:rsidRDefault="00A66173" w:rsidP="0059720E">
            <w:r>
              <w:t>Milos Arsenovic A C^\star algebra of pseudodifferential operators on half line Journal</w:t>
            </w:r>
          </w:p>
          <w:p w:rsidR="00A66173" w:rsidRPr="007F4CFA" w:rsidRDefault="00A66173" w:rsidP="0059720E">
            <w:r>
              <w:t>Of Mathematical Analysis and Applications 2014</w:t>
            </w:r>
          </w:p>
        </w:tc>
        <w:tc>
          <w:tcPr>
            <w:tcW w:w="452" w:type="pct"/>
            <w:vAlign w:val="center"/>
          </w:tcPr>
          <w:p w:rsidR="00A66173" w:rsidRPr="0059720E" w:rsidRDefault="00A66173" w:rsidP="006F7987">
            <w:pPr>
              <w:spacing w:after="60"/>
              <w:rPr>
                <w:b/>
              </w:rPr>
            </w:pPr>
            <w:r>
              <w:rPr>
                <w:b/>
                <w:lang w:val="sr-Cyrl-CS"/>
              </w:rPr>
              <w:t>М2</w:t>
            </w:r>
            <w:r>
              <w:rPr>
                <w:b/>
              </w:rPr>
              <w:t>1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62" w:type="pct"/>
            <w:gridSpan w:val="9"/>
          </w:tcPr>
          <w:p w:rsidR="00A66173" w:rsidRDefault="00A66173" w:rsidP="0059720E">
            <w:pPr>
              <w:rPr>
                <w:rFonts w:ascii="TimesTen-Italic" w:hAnsi="TimesTen-Italic" w:cs="TimesTen-Italic"/>
                <w:i/>
                <w:iCs/>
                <w:color w:val="131313"/>
                <w:lang w:val="sr-Latn-RS"/>
              </w:rPr>
            </w:pPr>
            <w:r>
              <w:rPr>
                <w:rFonts w:ascii="TimesTen-Bold" w:hAnsi="TimesTen-Bold" w:cs="TimesTen-Bold"/>
                <w:b/>
                <w:bCs/>
                <w:color w:val="131313"/>
                <w:sz w:val="19"/>
                <w:szCs w:val="19"/>
                <w:lang w:val="sr-Latn-RS"/>
              </w:rPr>
              <w:t xml:space="preserve">Miloš Arsenovi´c </w:t>
            </w:r>
            <w:r>
              <w:rPr>
                <w:rFonts w:ascii="MTSYB" w:hAnsi="MTSYB" w:cs="MTSYB"/>
                <w:b/>
                <w:bCs/>
                <w:color w:val="131313"/>
                <w:sz w:val="19"/>
                <w:szCs w:val="19"/>
                <w:lang w:val="sr-Latn-RS"/>
              </w:rPr>
              <w:t xml:space="preserve">· </w:t>
            </w:r>
            <w:r>
              <w:rPr>
                <w:rFonts w:ascii="TimesTen-Bold" w:hAnsi="TimesTen-Bold" w:cs="TimesTen-Bold"/>
                <w:b/>
                <w:bCs/>
                <w:color w:val="131313"/>
                <w:sz w:val="19"/>
                <w:szCs w:val="19"/>
                <w:lang w:val="sr-Latn-RS"/>
              </w:rPr>
              <w:t xml:space="preserve">Vladimir Božin </w:t>
            </w:r>
            <w:r>
              <w:rPr>
                <w:rFonts w:ascii="MTSYB" w:hAnsi="MTSYB" w:cs="MTSYB"/>
                <w:b/>
                <w:bCs/>
                <w:color w:val="131313"/>
                <w:sz w:val="19"/>
                <w:szCs w:val="19"/>
                <w:lang w:val="sr-Latn-RS"/>
              </w:rPr>
              <w:t xml:space="preserve">· </w:t>
            </w:r>
            <w:r>
              <w:rPr>
                <w:rFonts w:ascii="TimesTen-Bold" w:hAnsi="TimesTen-Bold" w:cs="TimesTen-Bold"/>
                <w:b/>
                <w:bCs/>
                <w:color w:val="131313"/>
                <w:sz w:val="19"/>
                <w:szCs w:val="19"/>
                <w:lang w:val="sr-Latn-RS"/>
              </w:rPr>
              <w:t xml:space="preserve">Vesna Manojlovi´c </w:t>
            </w:r>
            <w:r>
              <w:rPr>
                <w:rFonts w:ascii="TimesTen-Bold" w:hAnsi="TimesTen-Bold" w:cs="TimesTen-Bold"/>
                <w:b/>
                <w:bCs/>
                <w:color w:val="131313"/>
                <w:sz w:val="26"/>
                <w:szCs w:val="26"/>
                <w:lang w:val="sr-Latn-RS"/>
              </w:rPr>
              <w:t xml:space="preserve">Moduli of Continuity of Harmonic Quasiregular Mappings in </w:t>
            </w:r>
            <w:r>
              <w:rPr>
                <w:rFonts w:ascii="MSBM10" w:hAnsi="MSBM10" w:cs="MSBM10"/>
                <w:color w:val="131313"/>
                <w:sz w:val="24"/>
                <w:szCs w:val="24"/>
                <w:lang w:val="sr-Latn-RS"/>
              </w:rPr>
              <w:t>B</w:t>
            </w:r>
            <w:r>
              <w:rPr>
                <w:rFonts w:ascii="TimesTen-Italic" w:hAnsi="TimesTen-Italic" w:cs="TimesTen-Italic"/>
                <w:i/>
                <w:iCs/>
                <w:color w:val="131313"/>
                <w:lang w:val="sr-Latn-RS"/>
              </w:rPr>
              <w:t>n Potential Analysis 2011</w:t>
            </w:r>
          </w:p>
          <w:p w:rsidR="00A66173" w:rsidRPr="007F4CFA" w:rsidRDefault="00A66173" w:rsidP="0059720E">
            <w:r>
              <w:rPr>
                <w:rFonts w:ascii="TimesTen-Roman" w:hAnsi="TimesTen-Roman" w:cs="TimesTen-Roman"/>
                <w:color w:val="131313"/>
                <w:sz w:val="16"/>
                <w:szCs w:val="16"/>
                <w:lang w:val="sr-Latn-RS"/>
              </w:rPr>
              <w:t>DOI 10.1007/s11118-010-9195-8</w:t>
            </w:r>
          </w:p>
        </w:tc>
        <w:tc>
          <w:tcPr>
            <w:tcW w:w="452" w:type="pct"/>
            <w:vAlign w:val="center"/>
          </w:tcPr>
          <w:p w:rsidR="00A66173" w:rsidRPr="002E3B85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M21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62" w:type="pct"/>
            <w:gridSpan w:val="9"/>
          </w:tcPr>
          <w:p w:rsidR="00A66173" w:rsidRDefault="00A66173" w:rsidP="0059720E">
            <w:pPr>
              <w:rPr>
                <w:rFonts w:ascii="SFBX1440" w:eastAsia="SFBX1440" w:cs="SFBX1440"/>
                <w:sz w:val="29"/>
                <w:szCs w:val="29"/>
                <w:lang w:val="sr-Latn-RS"/>
              </w:rPr>
            </w:pPr>
            <w:r>
              <w:rPr>
                <w:rFonts w:ascii="SFBX1200" w:eastAsia="SFBX1200" w:cs="SFBX1200"/>
                <w:sz w:val="24"/>
                <w:szCs w:val="24"/>
                <w:lang w:val="sr-Latn-RS"/>
              </w:rPr>
              <w:t>Milo</w:t>
            </w:r>
            <w:r>
              <w:rPr>
                <w:rFonts w:ascii="SFBX1200" w:eastAsia="SFBX1200" w:cs="SFBX1200" w:hint="eastAsia"/>
                <w:sz w:val="24"/>
                <w:szCs w:val="24"/>
                <w:lang w:val="sr-Latn-RS"/>
              </w:rPr>
              <w:t>š</w:t>
            </w:r>
            <w:r>
              <w:rPr>
                <w:rFonts w:ascii="SFBX1200" w:eastAsia="SFBX1200" w:cs="SFBX1200"/>
                <w:sz w:val="24"/>
                <w:szCs w:val="24"/>
                <w:lang w:val="sr-Latn-RS"/>
              </w:rPr>
              <w:t xml:space="preserve"> Arsenovic, Vesna Manojlovic and Raimo N</w:t>
            </w:r>
            <w:r>
              <w:rPr>
                <w:rFonts w:ascii="SFBX1200" w:eastAsia="SFBX1200" w:cs="SFBX1200" w:hint="eastAsia"/>
                <w:sz w:val="24"/>
                <w:szCs w:val="24"/>
                <w:lang w:val="sr-Latn-RS"/>
              </w:rPr>
              <w:t>ä</w:t>
            </w:r>
            <w:r>
              <w:rPr>
                <w:rFonts w:ascii="SFBX1200" w:eastAsia="SFBX1200" w:cs="SFBX1200"/>
                <w:sz w:val="24"/>
                <w:szCs w:val="24"/>
                <w:lang w:val="sr-Latn-RS"/>
              </w:rPr>
              <w:t>kki</w:t>
            </w:r>
            <w:r>
              <w:rPr>
                <w:rFonts w:ascii="SFBX1440" w:eastAsia="SFBX1440" w:cs="SFBX1440"/>
                <w:sz w:val="29"/>
                <w:szCs w:val="29"/>
                <w:lang w:val="sr-Latn-RS"/>
              </w:rPr>
              <w:t xml:space="preserve"> BOUNDARY MODULUS OF CONTINUITY AND QUASICONFORMAL MAPPINGS</w:t>
            </w:r>
          </w:p>
          <w:p w:rsidR="00A66173" w:rsidRDefault="00A66173" w:rsidP="0059720E">
            <w:pPr>
              <w:rPr>
                <w:rFonts w:ascii="SFRM1000" w:eastAsia="SFRM1000" w:cs="SFRM1000"/>
                <w:lang w:val="sr-Latn-RS"/>
              </w:rPr>
            </w:pPr>
            <w:r>
              <w:rPr>
                <w:rFonts w:ascii="SFRM1000" w:eastAsia="SFRM1000" w:cs="SFRM1000"/>
                <w:lang w:val="sr-Latn-RS"/>
              </w:rPr>
              <w:t>Annales Academi</w:t>
            </w:r>
            <w:r>
              <w:rPr>
                <w:rFonts w:ascii="SFRM1000" w:eastAsia="SFRM1000" w:cs="SFRM1000" w:hint="eastAsia"/>
                <w:lang w:val="sr-Latn-RS"/>
              </w:rPr>
              <w:t>æ</w:t>
            </w:r>
            <w:r>
              <w:rPr>
                <w:rFonts w:ascii="SFRM1000" w:eastAsia="SFRM1000" w:cs="SFRM1000"/>
                <w:lang w:val="sr-Latn-RS"/>
              </w:rPr>
              <w:t xml:space="preserve"> Scientiarum Fennic</w:t>
            </w:r>
            <w:r>
              <w:rPr>
                <w:rFonts w:ascii="SFRM1000" w:eastAsia="SFRM1000" w:cs="SFRM1000" w:hint="eastAsia"/>
                <w:lang w:val="sr-Latn-RS"/>
              </w:rPr>
              <w:t>æ</w:t>
            </w:r>
            <w:r>
              <w:rPr>
                <w:rFonts w:ascii="SFRM1000" w:eastAsia="SFRM1000" w:cs="SFRM1000"/>
                <w:lang w:val="sr-Latn-RS"/>
              </w:rPr>
              <w:t xml:space="preserve"> Mathematica</w:t>
            </w:r>
          </w:p>
          <w:p w:rsidR="00A66173" w:rsidRPr="007F4CFA" w:rsidRDefault="00A66173" w:rsidP="0059720E">
            <w:r>
              <w:rPr>
                <w:rFonts w:ascii="SFRM1000" w:eastAsia="SFRM1000" w:cs="SFRM1000"/>
                <w:lang w:val="sr-Latn-RS"/>
              </w:rPr>
              <w:lastRenderedPageBreak/>
              <w:t>Volumen 37, 2012, 107</w:t>
            </w:r>
            <w:r>
              <w:rPr>
                <w:rFonts w:ascii="SFRM1000" w:eastAsia="SFRM1000" w:cs="SFRM1000" w:hint="eastAsia"/>
                <w:lang w:val="sr-Latn-RS"/>
              </w:rPr>
              <w:t>–</w:t>
            </w:r>
            <w:r>
              <w:rPr>
                <w:rFonts w:ascii="SFRM1000" w:eastAsia="SFRM1000" w:cs="SFRM1000"/>
                <w:lang w:val="sr-Latn-RS"/>
              </w:rPr>
              <w:t>118</w:t>
            </w:r>
          </w:p>
        </w:tc>
        <w:tc>
          <w:tcPr>
            <w:tcW w:w="452" w:type="pct"/>
            <w:vAlign w:val="center"/>
          </w:tcPr>
          <w:p w:rsidR="00A66173" w:rsidRPr="002E3B85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lastRenderedPageBreak/>
              <w:t>M22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lastRenderedPageBreak/>
              <w:t>4.</w:t>
            </w:r>
          </w:p>
        </w:tc>
        <w:tc>
          <w:tcPr>
            <w:tcW w:w="4162" w:type="pct"/>
            <w:gridSpan w:val="9"/>
          </w:tcPr>
          <w:p w:rsidR="00A66173" w:rsidRDefault="00A66173" w:rsidP="00A31193">
            <w:pPr>
              <w:rPr>
                <w:rFonts w:ascii="SFBX1440" w:eastAsia="SFBX1440" w:cs="SFBX1440"/>
                <w:sz w:val="29"/>
                <w:szCs w:val="29"/>
                <w:lang w:val="sr-Latn-RS"/>
              </w:rPr>
            </w:pPr>
            <w:r>
              <w:rPr>
                <w:rFonts w:ascii="SFBX1200" w:eastAsia="SFBX1200" w:cs="SFBX1200"/>
                <w:sz w:val="24"/>
                <w:szCs w:val="24"/>
                <w:lang w:val="sr-Latn-RS"/>
              </w:rPr>
              <w:t>Ali Abaob, Milo</w:t>
            </w:r>
            <w:r>
              <w:rPr>
                <w:rFonts w:ascii="SFBX1200" w:eastAsia="SFBX1200" w:cs="SFBX1200" w:hint="eastAsia"/>
                <w:sz w:val="24"/>
                <w:szCs w:val="24"/>
                <w:lang w:val="sr-Latn-RS"/>
              </w:rPr>
              <w:t>š</w:t>
            </w:r>
            <w:r>
              <w:rPr>
                <w:rFonts w:ascii="SFBX1200" w:eastAsia="SFBX1200" w:cs="SFBX1200"/>
                <w:sz w:val="24"/>
                <w:szCs w:val="24"/>
                <w:lang w:val="sr-Latn-RS"/>
              </w:rPr>
              <w:t xml:space="preserve"> Arsenovi</w:t>
            </w:r>
            <w:r>
              <w:rPr>
                <w:rFonts w:ascii="SFBX1200" w:eastAsia="SFBX1200" w:cs="SFBX1200" w:hint="eastAsia"/>
                <w:sz w:val="24"/>
                <w:szCs w:val="24"/>
                <w:lang w:val="sr-Latn-RS"/>
              </w:rPr>
              <w:t>ć</w:t>
            </w:r>
            <w:r>
              <w:rPr>
                <w:rFonts w:ascii="SFBX1200" w:eastAsia="SFBX1200" w:cs="SFBX1200"/>
                <w:sz w:val="24"/>
                <w:szCs w:val="24"/>
                <w:lang w:val="sr-Latn-RS"/>
              </w:rPr>
              <w:t>, Miodrag Mateljevi</w:t>
            </w:r>
            <w:r>
              <w:rPr>
                <w:rFonts w:ascii="SFBX1200" w:eastAsia="SFBX1200" w:cs="SFBX1200" w:hint="eastAsia"/>
                <w:sz w:val="24"/>
                <w:szCs w:val="24"/>
                <w:lang w:val="sr-Latn-RS"/>
              </w:rPr>
              <w:t>ć</w:t>
            </w:r>
            <w:r>
              <w:rPr>
                <w:rFonts w:ascii="SFBX1200" w:eastAsia="SFBX1200" w:cs="SFBX1200"/>
                <w:sz w:val="24"/>
                <w:szCs w:val="24"/>
                <w:lang w:val="sr-Latn-RS"/>
              </w:rPr>
              <w:t xml:space="preserve"> and Abejela Shkheam </w:t>
            </w:r>
            <w:r>
              <w:rPr>
                <w:rFonts w:ascii="SFBX1440" w:eastAsia="SFBX1440" w:cs="SFBX1440"/>
                <w:sz w:val="29"/>
                <w:szCs w:val="29"/>
                <w:lang w:val="sr-Latn-RS"/>
              </w:rPr>
              <w:t>MODULI OF CONTINUITY OF HARMONIC</w:t>
            </w:r>
          </w:p>
          <w:p w:rsidR="00A66173" w:rsidRDefault="00A66173" w:rsidP="00A31193">
            <w:pPr>
              <w:rPr>
                <w:rFonts w:ascii="SFRM1000" w:eastAsia="SFRM1000" w:cs="SFRM1000"/>
                <w:lang w:val="sr-Latn-RS"/>
              </w:rPr>
            </w:pPr>
            <w:r>
              <w:rPr>
                <w:rFonts w:ascii="SFBX1440" w:eastAsia="SFBX1440" w:cs="SFBX1440"/>
                <w:sz w:val="29"/>
                <w:szCs w:val="29"/>
                <w:lang w:val="sr-Latn-RS"/>
              </w:rPr>
              <w:t xml:space="preserve">QUASIREGULAR MAPPINGS ON BOUNDED DOMAINS </w:t>
            </w:r>
            <w:r>
              <w:rPr>
                <w:rFonts w:ascii="SFRM1000" w:eastAsia="SFRM1000" w:cs="SFRM1000"/>
                <w:lang w:val="sr-Latn-RS"/>
              </w:rPr>
              <w:t>Annales Academia Scientiarum Fennica</w:t>
            </w:r>
          </w:p>
          <w:p w:rsidR="00A66173" w:rsidRDefault="00A66173" w:rsidP="00A31193">
            <w:pPr>
              <w:rPr>
                <w:rFonts w:ascii="SFRM1000" w:eastAsia="SFRM1000" w:cs="SFRM1000"/>
                <w:lang w:val="sr-Latn-RS"/>
              </w:rPr>
            </w:pPr>
            <w:r>
              <w:rPr>
                <w:rFonts w:ascii="SFRM1000" w:eastAsia="SFRM1000" w:cs="SFRM1000"/>
                <w:lang w:val="sr-Latn-RS"/>
              </w:rPr>
              <w:t>Mathematica</w:t>
            </w:r>
          </w:p>
          <w:p w:rsidR="00A66173" w:rsidRPr="004C0651" w:rsidRDefault="00A66173" w:rsidP="00A31193">
            <w:r>
              <w:rPr>
                <w:rFonts w:ascii="SFRM1000" w:eastAsia="SFRM1000" w:cs="SFRM1000"/>
                <w:lang w:val="sr-Latn-RS"/>
              </w:rPr>
              <w:t>Volumen 38, 2013, 839</w:t>
            </w:r>
            <w:r>
              <w:rPr>
                <w:rFonts w:ascii="SFRM1000" w:eastAsia="SFRM1000" w:cs="SFRM1000" w:hint="eastAsia"/>
                <w:lang w:val="sr-Latn-RS"/>
              </w:rPr>
              <w:t>–</w:t>
            </w:r>
            <w:r>
              <w:rPr>
                <w:rFonts w:ascii="SFRM1000" w:eastAsia="SFRM1000" w:cs="SFRM1000"/>
                <w:lang w:val="sr-Latn-RS"/>
              </w:rPr>
              <w:t>847</w:t>
            </w:r>
          </w:p>
        </w:tc>
        <w:tc>
          <w:tcPr>
            <w:tcW w:w="452" w:type="pct"/>
            <w:vAlign w:val="center"/>
          </w:tcPr>
          <w:p w:rsidR="00A66173" w:rsidRPr="0059720E" w:rsidRDefault="00A66173" w:rsidP="006F7987">
            <w:pPr>
              <w:spacing w:after="60"/>
              <w:rPr>
                <w:b/>
              </w:rPr>
            </w:pPr>
            <w:r>
              <w:rPr>
                <w:b/>
                <w:lang w:val="sr-Cyrl-CS"/>
              </w:rPr>
              <w:t>M2</w:t>
            </w:r>
            <w:r>
              <w:rPr>
                <w:b/>
              </w:rPr>
              <w:t>2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62" w:type="pct"/>
            <w:gridSpan w:val="9"/>
          </w:tcPr>
          <w:p w:rsidR="00A66173" w:rsidRPr="007F4CFA" w:rsidRDefault="00A66173" w:rsidP="00BD73D5">
            <w:r>
              <w:rPr>
                <w:rFonts w:ascii="Cscsc9" w:hAnsi="Cscsc9" w:cs="Cscsc9"/>
                <w:sz w:val="18"/>
                <w:szCs w:val="18"/>
                <w:lang w:val="sr-Latn-RS"/>
              </w:rPr>
              <w:t>Milox Arsenovic</w:t>
            </w:r>
            <w:r>
              <w:rPr>
                <w:rFonts w:ascii="csr9" w:hAnsi="csr9" w:cs="csr9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Cscsc9" w:hAnsi="Cscsc9" w:cs="Cscsc9"/>
                <w:sz w:val="18"/>
                <w:szCs w:val="18"/>
                <w:lang w:val="sr-Latn-RS"/>
              </w:rPr>
              <w:t xml:space="preserve">Miroslav Pavlovic </w:t>
            </w:r>
            <w:r>
              <w:rPr>
                <w:rFonts w:ascii="csr10" w:hAnsi="csr10" w:cs="csr10"/>
                <w:lang w:val="sr-Latn-RS"/>
              </w:rPr>
              <w:t xml:space="preserve">ON DYAKONOV TYPE THEOREMS FOR HARMONIC QUASIREGULAR MAPPINGS </w:t>
            </w:r>
            <w:r>
              <w:rPr>
                <w:rFonts w:ascii="CMBX7" w:hAnsi="CMBX7" w:cs="CMBX7"/>
                <w:sz w:val="14"/>
                <w:szCs w:val="14"/>
                <w:lang w:val="sr-Latn-RS"/>
              </w:rPr>
              <w:t>Czechoslovak Mathematical Journal 2017</w:t>
            </w:r>
          </w:p>
        </w:tc>
        <w:tc>
          <w:tcPr>
            <w:tcW w:w="452" w:type="pct"/>
            <w:vAlign w:val="center"/>
          </w:tcPr>
          <w:p w:rsidR="00A66173" w:rsidRPr="0059720E" w:rsidRDefault="00A66173" w:rsidP="006F7987">
            <w:pPr>
              <w:spacing w:after="60"/>
              <w:rPr>
                <w:b/>
              </w:rPr>
            </w:pPr>
            <w:r>
              <w:rPr>
                <w:b/>
                <w:lang w:val="sr-Cyrl-CS"/>
              </w:rPr>
              <w:t>M2</w:t>
            </w:r>
            <w:r>
              <w:rPr>
                <w:b/>
              </w:rPr>
              <w:t>3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162" w:type="pct"/>
            <w:gridSpan w:val="9"/>
          </w:tcPr>
          <w:p w:rsidR="00A66173" w:rsidRPr="007F4CFA" w:rsidRDefault="00A66173" w:rsidP="00BD73D5">
            <w:r>
              <w:rPr>
                <w:rFonts w:ascii="Times-Sc" w:hAnsi="Times-Sc" w:cs="Times-Sc"/>
                <w:sz w:val="16"/>
                <w:szCs w:val="16"/>
                <w:lang w:val="sr-Latn-RS"/>
              </w:rPr>
              <w:t xml:space="preserve">Miloˇs Arsenovi´c </w:t>
            </w:r>
            <w:r>
              <w:rPr>
                <w:rFonts w:ascii="Times-Roman" w:eastAsia="Times-Roman" w:hAnsi="Times-Sc" w:cs="Times-Roman"/>
                <w:sz w:val="16"/>
                <w:szCs w:val="16"/>
                <w:lang w:val="sr-Latn-RS"/>
              </w:rPr>
              <w:t xml:space="preserve">and </w:t>
            </w:r>
            <w:r>
              <w:rPr>
                <w:rFonts w:ascii="Times-Sc" w:hAnsi="Times-Sc" w:cs="Times-Sc"/>
                <w:sz w:val="16"/>
                <w:szCs w:val="16"/>
                <w:lang w:val="sr-Latn-RS"/>
              </w:rPr>
              <w:t xml:space="preserve">Dragoljub Keˇcki´c </w:t>
            </w:r>
            <w:r>
              <w:rPr>
                <w:rFonts w:ascii="Times-Bold" w:hAnsi="Times-Bold" w:cs="Times-Bold"/>
                <w:b/>
                <w:bCs/>
                <w:sz w:val="24"/>
                <w:szCs w:val="24"/>
                <w:lang w:val="sr-Latn-RS"/>
              </w:rPr>
              <w:t xml:space="preserve">Bergman spaces on the complement of a lattice </w:t>
            </w:r>
            <w:r>
              <w:rPr>
                <w:rFonts w:ascii="Times-Roman" w:eastAsia="Times-Roman" w:cs="Times-Roman"/>
                <w:sz w:val="18"/>
                <w:szCs w:val="18"/>
                <w:lang w:val="sr-Latn-RS"/>
              </w:rPr>
              <w:t>Arch. Math. 81 (2003) 575</w:t>
            </w:r>
            <w:r>
              <w:rPr>
                <w:rFonts w:ascii="Times-Roman" w:eastAsia="Times-Roman" w:cs="Times-Roman" w:hint="eastAsia"/>
                <w:sz w:val="18"/>
                <w:szCs w:val="18"/>
                <w:lang w:val="sr-Latn-RS"/>
              </w:rPr>
              <w:t>–</w:t>
            </w:r>
            <w:r>
              <w:rPr>
                <w:rFonts w:ascii="Times-Roman" w:eastAsia="Times-Roman" w:cs="Times-Roman"/>
                <w:sz w:val="18"/>
                <w:szCs w:val="18"/>
                <w:lang w:val="sr-Latn-RS"/>
              </w:rPr>
              <w:t>584</w:t>
            </w:r>
          </w:p>
        </w:tc>
        <w:tc>
          <w:tcPr>
            <w:tcW w:w="452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M23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8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162" w:type="pct"/>
            <w:gridSpan w:val="9"/>
          </w:tcPr>
          <w:p w:rsidR="00A66173" w:rsidRDefault="00A66173" w:rsidP="0059720E">
            <w:pPr>
              <w:rPr>
                <w:rFonts w:ascii="CMBX12" w:hAnsi="CMBX12" w:cs="CMBX12"/>
                <w:sz w:val="24"/>
                <w:szCs w:val="24"/>
                <w:lang w:val="sr-Latn-RS"/>
              </w:rPr>
            </w:pPr>
            <w:r>
              <w:rPr>
                <w:rFonts w:ascii="CMBX10" w:hAnsi="CMBX10" w:cs="CMBX10"/>
                <w:lang w:val="sr-Latn-RS"/>
              </w:rPr>
              <w:t xml:space="preserve">Milo·s Arsenovi¶c and Romi F. Shamoyan </w:t>
            </w:r>
            <w:r>
              <w:rPr>
                <w:rFonts w:ascii="CMBX12" w:hAnsi="CMBX12" w:cs="CMBX12"/>
                <w:sz w:val="24"/>
                <w:szCs w:val="24"/>
                <w:lang w:val="sr-Latn-RS"/>
              </w:rPr>
              <w:t>EMBEDDING RELATIONS AND BOUNDEDNESS OF THE MULTIFUNCTIONAL OPERATORS</w:t>
            </w:r>
          </w:p>
          <w:p w:rsidR="00A66173" w:rsidRDefault="00A66173" w:rsidP="0059720E">
            <w:r>
              <w:rPr>
                <w:rFonts w:ascii="CMBX12" w:hAnsi="CMBX12" w:cs="CMBX12"/>
                <w:sz w:val="24"/>
                <w:szCs w:val="24"/>
                <w:lang w:val="sr-Latn-RS"/>
              </w:rPr>
              <w:t xml:space="preserve">IN TUBE DOMAINS OVER SYMMETRIC CONES </w:t>
            </w:r>
            <w:r>
              <w:rPr>
                <w:rFonts w:ascii="CMR10" w:hAnsi="CMR10" w:cs="CMR10"/>
                <w:lang w:val="sr-Latn-RS"/>
              </w:rPr>
              <w:t xml:space="preserve">Filomat </w:t>
            </w:r>
            <w:r>
              <w:rPr>
                <w:rFonts w:ascii="CMBX10" w:hAnsi="CMBX10" w:cs="CMBX10"/>
                <w:lang w:val="sr-Latn-RS"/>
              </w:rPr>
              <w:t xml:space="preserve">25:4 </w:t>
            </w:r>
            <w:r>
              <w:rPr>
                <w:rFonts w:ascii="CMR10" w:hAnsi="CMR10" w:cs="CMR10"/>
                <w:lang w:val="sr-Latn-RS"/>
              </w:rPr>
              <w:t>(2011), 109{126</w:t>
            </w:r>
          </w:p>
        </w:tc>
        <w:tc>
          <w:tcPr>
            <w:tcW w:w="452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M23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11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889" w:type="pct"/>
            <w:gridSpan w:val="6"/>
            <w:vAlign w:val="center"/>
          </w:tcPr>
          <w:p w:rsidR="00A66173" w:rsidRPr="00C935C3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11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889" w:type="pct"/>
            <w:gridSpan w:val="6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11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996" w:type="pct"/>
            <w:gridSpan w:val="3"/>
            <w:vAlign w:val="center"/>
          </w:tcPr>
          <w:p w:rsidR="00A66173" w:rsidRPr="0059720E" w:rsidRDefault="00A66173" w:rsidP="006F7987">
            <w:pPr>
              <w:spacing w:after="60"/>
              <w:rPr>
                <w:b/>
              </w:rPr>
            </w:pP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11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8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99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11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188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9720E">
        <w:trPr>
          <w:trHeight w:val="227"/>
          <w:jc w:val="center"/>
        </w:trPr>
        <w:tc>
          <w:tcPr>
            <w:tcW w:w="311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188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lastRenderedPageBreak/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8"/>
        <w:gridCol w:w="1001"/>
        <w:gridCol w:w="892"/>
        <w:gridCol w:w="101"/>
        <w:gridCol w:w="1157"/>
        <w:gridCol w:w="229"/>
        <w:gridCol w:w="92"/>
        <w:gridCol w:w="1136"/>
        <w:gridCol w:w="300"/>
        <w:gridCol w:w="568"/>
        <w:gridCol w:w="728"/>
      </w:tblGrid>
      <w:tr w:rsidR="00A66173" w:rsidRPr="00A22864" w:rsidTr="006F7987">
        <w:trPr>
          <w:trHeight w:val="227"/>
          <w:jc w:val="center"/>
        </w:trPr>
        <w:tc>
          <w:tcPr>
            <w:tcW w:w="1792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208" w:type="pct"/>
            <w:gridSpan w:val="8"/>
            <w:vAlign w:val="center"/>
          </w:tcPr>
          <w:p w:rsidR="00A66173" w:rsidRPr="008D0080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Биљана Вујошевић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792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208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792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208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Универзитет у Београду, Математички факултет</w:t>
            </w: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2015.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Универзитет у Београду, Математички факултет</w:t>
            </w: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2007.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Универзитет у Београду, Математички факултет</w:t>
            </w: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Теоријска математика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474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</w:p>
        </w:tc>
        <w:tc>
          <w:tcPr>
            <w:tcW w:w="4052" w:type="pct"/>
            <w:gridSpan w:val="10"/>
            <w:vAlign w:val="center"/>
          </w:tcPr>
          <w:p w:rsidR="00A66173" w:rsidRPr="00873361" w:rsidRDefault="00A66173" w:rsidP="006F7987">
            <w:pPr>
              <w:spacing w:after="60"/>
              <w:rPr>
                <w:b/>
                <w:lang w:val="sr-Latn-RS"/>
              </w:rPr>
            </w:pPr>
            <w:r>
              <w:rPr>
                <w:lang w:val="sr-Latn-RS"/>
              </w:rPr>
              <w:t>B. Vujošević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 xml:space="preserve">On the index and roots of time ordered product systems, Proceedings – Mathematical Sciences, Indian Academy of Sciences, </w:t>
            </w:r>
            <w:r>
              <w:rPr>
                <w:lang w:val="sr-Cyrl-RS"/>
              </w:rPr>
              <w:t>у штампи,</w:t>
            </w:r>
            <w:r>
              <w:rPr>
                <w:lang w:val="sr-Latn-RS"/>
              </w:rPr>
              <w:t xml:space="preserve"> DOI: 10.1007/s12044-021-00647-2</w:t>
            </w: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М23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2.</w:t>
            </w: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lang w:val="sr-Latn-RS"/>
              </w:rPr>
              <w:t>B. Vujošević, Additive units of inclusion systems of Hilbert modules over the C*-algebra of compact operators, Bulletin of the Iranian Mathematical Society, Volume 46, Issue 5, (2020), 1267-1282, DOI:10.1007/s41980-019-00325-0</w:t>
            </w:r>
          </w:p>
        </w:tc>
        <w:tc>
          <w:tcPr>
            <w:tcW w:w="571" w:type="pct"/>
            <w:vAlign w:val="center"/>
          </w:tcPr>
          <w:p w:rsidR="00A66173" w:rsidRPr="0034630C" w:rsidRDefault="00A66173" w:rsidP="006F798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M23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8B556A" w:rsidRDefault="00A66173" w:rsidP="006F798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3.</w:t>
            </w: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lang w:val="sr-Latn-RS"/>
              </w:rPr>
              <w:t>B. Vujošević, Inclusion systems of Hilbert modules over the C*-algebra of compact operators, Operators and Matrices, Volume 10, Number 3, (2016), 701-711, DOI: 10.7153/oam-10-43</w:t>
            </w:r>
          </w:p>
        </w:tc>
        <w:tc>
          <w:tcPr>
            <w:tcW w:w="571" w:type="pct"/>
            <w:vAlign w:val="center"/>
          </w:tcPr>
          <w:p w:rsidR="00A66173" w:rsidRPr="0034630C" w:rsidRDefault="00A66173" w:rsidP="006F798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M22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8B556A" w:rsidRDefault="00A66173" w:rsidP="006F798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4.</w:t>
            </w: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lang w:val="sr-Latn-RS"/>
              </w:rPr>
              <w:t>D. J. Kečkić, B. Vujošević, On the index of product systems of Hilbert modules, Filomat, Volume 29, Number 5, (2015), 1093-1111, DOI: 10.2298/FIL1505093K</w:t>
            </w:r>
          </w:p>
        </w:tc>
        <w:tc>
          <w:tcPr>
            <w:tcW w:w="571" w:type="pct"/>
            <w:vAlign w:val="center"/>
          </w:tcPr>
          <w:p w:rsidR="00A66173" w:rsidRPr="008B556A" w:rsidRDefault="00A66173" w:rsidP="006F798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8B556A" w:rsidRDefault="00A66173" w:rsidP="006F798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5.</w:t>
            </w: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lang w:val="sr-Latn-RS"/>
              </w:rPr>
              <w:t>B. Vujošević, The index of product systems of Hilbert modules: two equivalent definitions, Publications de l’Institut Mathematique, Nouvelle serie, tome 97(111), (2015), 49-56, DOI: 10.2298/PIM141114001V</w:t>
            </w:r>
          </w:p>
        </w:tc>
        <w:tc>
          <w:tcPr>
            <w:tcW w:w="571" w:type="pct"/>
            <w:vAlign w:val="center"/>
          </w:tcPr>
          <w:p w:rsidR="00A66173" w:rsidRPr="008B556A" w:rsidRDefault="00A66173" w:rsidP="006F798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M23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lastRenderedPageBreak/>
              <w:t>Збирни подаци научне активност наставника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1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1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1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1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101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1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1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21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2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32"/>
        <w:gridCol w:w="742"/>
        <w:gridCol w:w="1164"/>
        <w:gridCol w:w="93"/>
        <w:gridCol w:w="1053"/>
        <w:gridCol w:w="207"/>
        <w:gridCol w:w="23"/>
        <w:gridCol w:w="1136"/>
        <w:gridCol w:w="301"/>
        <w:gridCol w:w="570"/>
        <w:gridCol w:w="726"/>
      </w:tblGrid>
      <w:tr w:rsidR="00A66173" w:rsidRPr="00A22864" w:rsidTr="009E76F8">
        <w:trPr>
          <w:trHeight w:val="227"/>
          <w:jc w:val="center"/>
        </w:trPr>
        <w:tc>
          <w:tcPr>
            <w:tcW w:w="192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072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Бобан Карапетровић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192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072" w:type="pct"/>
            <w:gridSpan w:val="8"/>
            <w:vAlign w:val="center"/>
          </w:tcPr>
          <w:p w:rsidR="00A66173" w:rsidRPr="004774AC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Доцент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192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072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Комплексна анализа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10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866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18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10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866" w:type="pct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>
              <w:rPr>
                <w:lang w:val="sr-Cyrl-CS"/>
              </w:rPr>
              <w:t>6.3.2018.</w:t>
            </w:r>
          </w:p>
        </w:tc>
        <w:tc>
          <w:tcPr>
            <w:tcW w:w="1054" w:type="pct"/>
            <w:gridSpan w:val="3"/>
            <w:vAlign w:val="center"/>
          </w:tcPr>
          <w:p w:rsidR="00A66173" w:rsidRPr="009E76F8" w:rsidRDefault="00A66173" w:rsidP="00DB1EB0">
            <w:pPr>
              <w:rPr>
                <w:sz w:val="10"/>
                <w:szCs w:val="10"/>
                <w:lang w:val="sr-Cyrl-CS"/>
              </w:rPr>
            </w:pPr>
            <w:r w:rsidRPr="009E76F8">
              <w:rPr>
                <w:sz w:val="10"/>
                <w:szCs w:val="10"/>
                <w:lang w:val="sr-Cyrl-CS"/>
              </w:rPr>
              <w:t>Математички факултет</w:t>
            </w:r>
          </w:p>
        </w:tc>
        <w:tc>
          <w:tcPr>
            <w:tcW w:w="2018" w:type="pct"/>
            <w:gridSpan w:val="5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>
              <w:rPr>
                <w:lang w:val="sr-Cyrl-CS"/>
              </w:rPr>
              <w:t>Комплексна анализа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10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866" w:type="pct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>
              <w:rPr>
                <w:lang w:val="sr-Cyrl-CS"/>
              </w:rPr>
              <w:t>24.7.2017.</w:t>
            </w: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 w:rsidRPr="00412C9F">
              <w:rPr>
                <w:sz w:val="10"/>
                <w:szCs w:val="10"/>
                <w:lang w:val="sr-Cyrl-CS"/>
              </w:rPr>
              <w:t>Математички факултет</w:t>
            </w:r>
          </w:p>
        </w:tc>
        <w:tc>
          <w:tcPr>
            <w:tcW w:w="2018" w:type="pct"/>
            <w:gridSpan w:val="5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>
              <w:rPr>
                <w:lang w:val="sr-Cyrl-CS"/>
              </w:rPr>
              <w:t>Комплексна анализа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1061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866" w:type="pct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>
              <w:rPr>
                <w:lang w:val="sr-Cyrl-CS"/>
              </w:rPr>
              <w:t>18.7.2014</w:t>
            </w: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 w:rsidRPr="00412C9F">
              <w:rPr>
                <w:sz w:val="10"/>
                <w:szCs w:val="10"/>
                <w:lang w:val="sr-Cyrl-CS"/>
              </w:rPr>
              <w:t>Математички факултет</w:t>
            </w:r>
          </w:p>
        </w:tc>
        <w:tc>
          <w:tcPr>
            <w:tcW w:w="2018" w:type="pct"/>
            <w:gridSpan w:val="5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>
              <w:rPr>
                <w:lang w:val="sr-Cyrl-CS"/>
              </w:rPr>
              <w:t>Комплексна анализа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10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866" w:type="pct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>
              <w:rPr>
                <w:lang w:val="sr-Cyrl-CS"/>
              </w:rPr>
              <w:t>1.7.2013.</w:t>
            </w: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 w:rsidRPr="00412C9F">
              <w:rPr>
                <w:sz w:val="10"/>
                <w:szCs w:val="10"/>
                <w:lang w:val="sr-Cyrl-CS"/>
              </w:rPr>
              <w:t>Математички факултет</w:t>
            </w:r>
          </w:p>
        </w:tc>
        <w:tc>
          <w:tcPr>
            <w:tcW w:w="2018" w:type="pct"/>
            <w:gridSpan w:val="5"/>
            <w:vAlign w:val="center"/>
          </w:tcPr>
          <w:p w:rsidR="00A66173" w:rsidRPr="00A22864" w:rsidRDefault="00A66173" w:rsidP="00DB1EB0">
            <w:pPr>
              <w:rPr>
                <w:lang w:val="sr-Cyrl-CS"/>
              </w:rPr>
            </w:pPr>
            <w:r>
              <w:rPr>
                <w:lang w:val="sr-Cyrl-CS"/>
              </w:rPr>
              <w:t>Комплексна анализа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4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558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01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05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4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55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4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55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417" w:type="pct"/>
            <w:vAlign w:val="center"/>
          </w:tcPr>
          <w:p w:rsidR="00A66173" w:rsidRPr="009E76F8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064" w:type="pct"/>
            <w:gridSpan w:val="10"/>
            <w:vAlign w:val="center"/>
          </w:tcPr>
          <w:p w:rsidR="00A66173" w:rsidRPr="003A28E8" w:rsidRDefault="00A66173" w:rsidP="006F7987">
            <w:pPr>
              <w:spacing w:after="60"/>
              <w:rPr>
                <w:b/>
                <w:lang w:val="sr-Cyrl-RS"/>
              </w:rPr>
            </w:pPr>
            <w:r w:rsidRPr="00D66528">
              <w:rPr>
                <w:sz w:val="14"/>
                <w:szCs w:val="14"/>
              </w:rPr>
              <w:t xml:space="preserve">B. K., J. M., Hadamard products in weighted Bergman spaces, JMAA, 2021. </w:t>
            </w:r>
            <w:r w:rsidRPr="00D66528">
              <w:rPr>
                <w:color w:val="000000" w:themeColor="text1"/>
                <w:sz w:val="14"/>
                <w:szCs w:val="14"/>
                <w:shd w:val="clear" w:color="auto" w:fill="FFFFFF"/>
              </w:rPr>
              <w:t>DOI:</w:t>
            </w:r>
            <w:hyperlink r:id="rId5" w:tgtFrame="_blank" w:history="1">
              <w:r w:rsidRPr="00D66528">
                <w:rPr>
                  <w:rStyle w:val="Hyperlink"/>
                  <w:color w:val="000000" w:themeColor="text1"/>
                  <w:sz w:val="14"/>
                  <w:szCs w:val="14"/>
                  <w:bdr w:val="none" w:sz="0" w:space="0" w:color="auto" w:frame="1"/>
                  <w:shd w:val="clear" w:color="auto" w:fill="FFFFFF"/>
                </w:rPr>
                <w:t>10.1016/j.jmaa.2020.124617</w:t>
              </w:r>
            </w:hyperlink>
          </w:p>
        </w:tc>
        <w:tc>
          <w:tcPr>
            <w:tcW w:w="519" w:type="pct"/>
            <w:vAlign w:val="center"/>
          </w:tcPr>
          <w:p w:rsidR="00A66173" w:rsidRPr="003A28E8" w:rsidRDefault="00A66173" w:rsidP="006F7987">
            <w:pPr>
              <w:spacing w:after="60"/>
              <w:rPr>
                <w:sz w:val="14"/>
                <w:szCs w:val="14"/>
                <w:lang w:val="sr-Cyrl-CS"/>
              </w:rPr>
            </w:pPr>
            <w:r w:rsidRPr="003A28E8">
              <w:rPr>
                <w:sz w:val="14"/>
                <w:szCs w:val="14"/>
                <w:lang w:val="sr-Cyrl-CS"/>
              </w:rPr>
              <w:t>М21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417" w:type="pct"/>
            <w:vAlign w:val="center"/>
          </w:tcPr>
          <w:p w:rsidR="00A66173" w:rsidRPr="009E76F8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064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D66528">
              <w:rPr>
                <w:sz w:val="14"/>
                <w:szCs w:val="14"/>
              </w:rPr>
              <w:t xml:space="preserve">B. K., Hilbert matrix and its norm on weighted Bergman spaces, JGA, 2020. </w:t>
            </w:r>
            <w:r w:rsidRPr="00D66528">
              <w:rPr>
                <w:color w:val="000000" w:themeColor="text1"/>
                <w:sz w:val="14"/>
                <w:szCs w:val="14"/>
                <w:shd w:val="clear" w:color="auto" w:fill="FFFFFF"/>
              </w:rPr>
              <w:t>DOI:</w:t>
            </w:r>
            <w:hyperlink r:id="rId6" w:tgtFrame="_blank" w:history="1">
              <w:r w:rsidRPr="00D66528">
                <w:rPr>
                  <w:rStyle w:val="Hyperlink"/>
                  <w:color w:val="000000" w:themeColor="text1"/>
                  <w:sz w:val="14"/>
                  <w:szCs w:val="14"/>
                  <w:bdr w:val="none" w:sz="0" w:space="0" w:color="auto" w:frame="1"/>
                  <w:shd w:val="clear" w:color="auto" w:fill="FFFFFF"/>
                </w:rPr>
                <w:t>10.1007/s12220-020-00509-9</w:t>
              </w:r>
            </w:hyperlink>
          </w:p>
        </w:tc>
        <w:tc>
          <w:tcPr>
            <w:tcW w:w="519" w:type="pct"/>
            <w:vAlign w:val="center"/>
          </w:tcPr>
          <w:p w:rsidR="00A66173" w:rsidRPr="003A28E8" w:rsidRDefault="00A66173" w:rsidP="006F7987">
            <w:pPr>
              <w:spacing w:after="60"/>
              <w:rPr>
                <w:sz w:val="14"/>
                <w:szCs w:val="14"/>
                <w:lang w:val="sr-Cyrl-CS"/>
              </w:rPr>
            </w:pPr>
            <w:r w:rsidRPr="003A28E8">
              <w:rPr>
                <w:sz w:val="14"/>
                <w:szCs w:val="14"/>
                <w:lang w:val="sr-Cyrl-CS"/>
              </w:rPr>
              <w:t>М22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417" w:type="pct"/>
            <w:vAlign w:val="center"/>
          </w:tcPr>
          <w:p w:rsidR="00A66173" w:rsidRPr="009E76F8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064" w:type="pct"/>
            <w:gridSpan w:val="10"/>
            <w:vAlign w:val="center"/>
          </w:tcPr>
          <w:p w:rsidR="00A66173" w:rsidRPr="003A28E8" w:rsidRDefault="00A66173" w:rsidP="006F7987">
            <w:pPr>
              <w:spacing w:after="60"/>
              <w:rPr>
                <w:b/>
                <w:lang w:val="sr-Cyrl-RS"/>
              </w:rPr>
            </w:pPr>
            <w:r w:rsidRPr="00F341B8">
              <w:rPr>
                <w:sz w:val="14"/>
                <w:szCs w:val="14"/>
              </w:rPr>
              <w:t>M.J., B.K., Hilbert matrix on spaces of Bergman type, JMAA, 2017.</w:t>
            </w:r>
            <w:r>
              <w:rPr>
                <w:sz w:val="14"/>
                <w:szCs w:val="14"/>
                <w:lang w:val="sr-Cyrl-RS"/>
              </w:rPr>
              <w:t xml:space="preserve"> </w:t>
            </w:r>
            <w:r w:rsidRPr="00943B41">
              <w:rPr>
                <w:color w:val="000000" w:themeColor="text1"/>
                <w:sz w:val="14"/>
                <w:szCs w:val="14"/>
                <w:shd w:val="clear" w:color="auto" w:fill="FFFFFF"/>
              </w:rPr>
              <w:t>DOI:</w:t>
            </w:r>
            <w:hyperlink r:id="rId7" w:tgtFrame="_blank" w:history="1">
              <w:r w:rsidRPr="00943B41">
                <w:rPr>
                  <w:rStyle w:val="Hyperlink"/>
                  <w:color w:val="000000" w:themeColor="text1"/>
                  <w:sz w:val="14"/>
                  <w:szCs w:val="14"/>
                  <w:bdr w:val="none" w:sz="0" w:space="0" w:color="auto" w:frame="1"/>
                  <w:shd w:val="clear" w:color="auto" w:fill="FFFFFF"/>
                </w:rPr>
                <w:t>10.1016/j.jmaa.2017.04.002</w:t>
              </w:r>
            </w:hyperlink>
          </w:p>
        </w:tc>
        <w:tc>
          <w:tcPr>
            <w:tcW w:w="519" w:type="pct"/>
            <w:vAlign w:val="center"/>
          </w:tcPr>
          <w:p w:rsidR="00A66173" w:rsidRPr="003A28E8" w:rsidRDefault="00A66173" w:rsidP="006F7987">
            <w:pPr>
              <w:spacing w:after="60"/>
              <w:rPr>
                <w:sz w:val="14"/>
                <w:szCs w:val="14"/>
                <w:lang w:val="sr-Cyrl-CS"/>
              </w:rPr>
            </w:pPr>
            <w:r w:rsidRPr="003A28E8">
              <w:rPr>
                <w:sz w:val="14"/>
                <w:szCs w:val="14"/>
                <w:lang w:val="sr-Cyrl-CS"/>
              </w:rPr>
              <w:t>М21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417" w:type="pct"/>
            <w:vAlign w:val="center"/>
          </w:tcPr>
          <w:p w:rsidR="00A66173" w:rsidRPr="009E76F8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064" w:type="pct"/>
            <w:gridSpan w:val="10"/>
            <w:vAlign w:val="center"/>
          </w:tcPr>
          <w:p w:rsidR="00A66173" w:rsidRPr="003A28E8" w:rsidRDefault="00A66173" w:rsidP="006F7987">
            <w:pPr>
              <w:spacing w:after="60"/>
              <w:rPr>
                <w:b/>
                <w:lang w:val="sr-Cyrl-RS"/>
              </w:rPr>
            </w:pPr>
            <w:r w:rsidRPr="00943DF0">
              <w:rPr>
                <w:sz w:val="14"/>
                <w:szCs w:val="14"/>
              </w:rPr>
              <w:t>V.B., B.K., Norm of the Hilbert matrix on weighted Bergman spaces, JFA, 2018.</w:t>
            </w:r>
            <w:r>
              <w:rPr>
                <w:sz w:val="14"/>
                <w:szCs w:val="14"/>
                <w:lang w:val="sr-Cyrl-RS"/>
              </w:rPr>
              <w:t xml:space="preserve"> </w:t>
            </w:r>
            <w:r w:rsidRPr="00943B41">
              <w:rPr>
                <w:color w:val="000000" w:themeColor="text1"/>
                <w:sz w:val="14"/>
                <w:szCs w:val="14"/>
                <w:shd w:val="clear" w:color="auto" w:fill="FFFFFF"/>
              </w:rPr>
              <w:t>DOI:</w:t>
            </w:r>
            <w:hyperlink r:id="rId8" w:tgtFrame="_blank" w:history="1">
              <w:r w:rsidRPr="00943B41">
                <w:rPr>
                  <w:rStyle w:val="Hyperlink"/>
                  <w:color w:val="000000" w:themeColor="text1"/>
                  <w:sz w:val="14"/>
                  <w:szCs w:val="14"/>
                  <w:bdr w:val="none" w:sz="0" w:space="0" w:color="auto" w:frame="1"/>
                  <w:shd w:val="clear" w:color="auto" w:fill="FFFFFF"/>
                </w:rPr>
                <w:t>10.1016/j.jfa.2017.08.005</w:t>
              </w:r>
            </w:hyperlink>
          </w:p>
        </w:tc>
        <w:tc>
          <w:tcPr>
            <w:tcW w:w="519" w:type="pct"/>
            <w:vAlign w:val="center"/>
          </w:tcPr>
          <w:p w:rsidR="00A66173" w:rsidRPr="003A28E8" w:rsidRDefault="00A66173" w:rsidP="006F7987">
            <w:pPr>
              <w:spacing w:after="60"/>
              <w:rPr>
                <w:sz w:val="14"/>
                <w:szCs w:val="14"/>
                <w:lang w:val="sr-Cyrl-CS"/>
              </w:rPr>
            </w:pPr>
            <w:r w:rsidRPr="003A28E8">
              <w:rPr>
                <w:sz w:val="14"/>
                <w:szCs w:val="14"/>
                <w:lang w:val="sr-Cyrl-CS"/>
              </w:rPr>
              <w:t>М21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417" w:type="pct"/>
            <w:vAlign w:val="center"/>
          </w:tcPr>
          <w:p w:rsidR="00A66173" w:rsidRPr="009E76F8" w:rsidRDefault="00A66173" w:rsidP="006F7987">
            <w:pPr>
              <w:spacing w:after="60"/>
              <w:rPr>
                <w:lang w:val="sr-Cyrl-CS"/>
              </w:rPr>
            </w:pPr>
            <w:r w:rsidRPr="009E76F8">
              <w:rPr>
                <w:lang w:val="sr-Cyrl-CS"/>
              </w:rPr>
              <w:t>5.</w:t>
            </w:r>
          </w:p>
        </w:tc>
        <w:tc>
          <w:tcPr>
            <w:tcW w:w="4064" w:type="pct"/>
            <w:gridSpan w:val="10"/>
            <w:vAlign w:val="center"/>
          </w:tcPr>
          <w:p w:rsidR="00A66173" w:rsidRPr="003A28E8" w:rsidRDefault="00A66173" w:rsidP="006F7987">
            <w:pPr>
              <w:spacing w:after="60"/>
              <w:rPr>
                <w:b/>
                <w:lang w:val="sr-Cyrl-RS"/>
              </w:rPr>
            </w:pPr>
            <w:r w:rsidRPr="00943DF0">
              <w:rPr>
                <w:sz w:val="14"/>
                <w:szCs w:val="14"/>
              </w:rPr>
              <w:t>B. K., Volume integral means over spherical shell, CMB, 2021.</w:t>
            </w:r>
            <w:r>
              <w:rPr>
                <w:sz w:val="14"/>
                <w:szCs w:val="14"/>
                <w:lang w:val="sr-Cyrl-RS"/>
              </w:rPr>
              <w:t xml:space="preserve"> </w:t>
            </w:r>
            <w:r w:rsidRPr="00E37F36">
              <w:rPr>
                <w:color w:val="000000" w:themeColor="text1"/>
                <w:sz w:val="14"/>
                <w:szCs w:val="14"/>
                <w:shd w:val="clear" w:color="auto" w:fill="FFFFFF"/>
              </w:rPr>
              <w:t>DOI:</w:t>
            </w:r>
            <w:hyperlink r:id="rId9" w:tgtFrame="_blank" w:history="1">
              <w:r w:rsidRPr="00E37F36">
                <w:rPr>
                  <w:rStyle w:val="Hyperlink"/>
                  <w:color w:val="000000" w:themeColor="text1"/>
                  <w:sz w:val="14"/>
                  <w:szCs w:val="14"/>
                  <w:bdr w:val="none" w:sz="0" w:space="0" w:color="auto" w:frame="1"/>
                  <w:shd w:val="clear" w:color="auto" w:fill="FFFFFF"/>
                </w:rPr>
                <w:t>10.4153/S0008439521000199</w:t>
              </w:r>
            </w:hyperlink>
          </w:p>
        </w:tc>
        <w:tc>
          <w:tcPr>
            <w:tcW w:w="519" w:type="pct"/>
            <w:vAlign w:val="center"/>
          </w:tcPr>
          <w:p w:rsidR="00A66173" w:rsidRPr="003A28E8" w:rsidRDefault="00A66173" w:rsidP="006F7987">
            <w:pPr>
              <w:spacing w:after="60"/>
              <w:rPr>
                <w:sz w:val="14"/>
                <w:szCs w:val="14"/>
              </w:rPr>
            </w:pPr>
            <w:r w:rsidRPr="003A28E8">
              <w:rPr>
                <w:sz w:val="14"/>
                <w:szCs w:val="14"/>
              </w:rPr>
              <w:t>M23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282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180" w:type="pct"/>
            <w:gridSpan w:val="6"/>
            <w:vAlign w:val="center"/>
          </w:tcPr>
          <w:p w:rsidR="00A66173" w:rsidRPr="003A28E8" w:rsidRDefault="00A66173" w:rsidP="006F7987">
            <w:pPr>
              <w:spacing w:after="60"/>
            </w:pPr>
            <w:r w:rsidRPr="003A28E8">
              <w:t>21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282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180" w:type="pct"/>
            <w:gridSpan w:val="6"/>
            <w:vAlign w:val="center"/>
          </w:tcPr>
          <w:p w:rsidR="00A66173" w:rsidRPr="002B0BAD" w:rsidRDefault="00A66173" w:rsidP="006F7987">
            <w:pPr>
              <w:spacing w:after="60"/>
            </w:pPr>
            <w:r>
              <w:t>13</w:t>
            </w:r>
          </w:p>
        </w:tc>
      </w:tr>
      <w:tr w:rsidR="00A66173" w:rsidRPr="00A22864" w:rsidTr="009E76F8">
        <w:trPr>
          <w:trHeight w:val="227"/>
          <w:jc w:val="center"/>
        </w:trPr>
        <w:tc>
          <w:tcPr>
            <w:tcW w:w="282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32" w:type="pct"/>
            <w:gridSpan w:val="3"/>
            <w:vAlign w:val="center"/>
          </w:tcPr>
          <w:p w:rsidR="00A66173" w:rsidRPr="002B0BAD" w:rsidRDefault="00A66173" w:rsidP="006F7987">
            <w:pPr>
              <w:spacing w:after="60"/>
              <w:rPr>
                <w:b/>
              </w:rPr>
            </w:pPr>
            <w:r w:rsidRPr="00A22864">
              <w:rPr>
                <w:lang w:val="sr-Cyrl-CS"/>
              </w:rPr>
              <w:t>Домаћи</w:t>
            </w:r>
            <w:r>
              <w:t xml:space="preserve"> 1</w:t>
            </w:r>
          </w:p>
        </w:tc>
        <w:tc>
          <w:tcPr>
            <w:tcW w:w="114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5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796"/>
        <w:gridCol w:w="894"/>
        <w:gridCol w:w="252"/>
        <w:gridCol w:w="1006"/>
        <w:gridCol w:w="229"/>
        <w:gridCol w:w="86"/>
        <w:gridCol w:w="986"/>
        <w:gridCol w:w="451"/>
        <w:gridCol w:w="1116"/>
        <w:gridCol w:w="181"/>
        <w:gridCol w:w="472"/>
      </w:tblGrid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168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58" w:type="pct"/>
            <w:gridSpan w:val="8"/>
          </w:tcPr>
          <w:p w:rsidR="00A66173" w:rsidRPr="00727413" w:rsidRDefault="00A66173" w:rsidP="00B31547">
            <w:r w:rsidRPr="00727413">
              <w:t>Бранислав Првуловић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168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58" w:type="pct"/>
            <w:gridSpan w:val="8"/>
          </w:tcPr>
          <w:p w:rsidR="00A66173" w:rsidRDefault="00A66173" w:rsidP="00B31547">
            <w:r w:rsidRPr="00727413">
              <w:t>Ванредан професор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168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2858" w:type="pct"/>
            <w:gridSpan w:val="8"/>
            <w:vAlign w:val="center"/>
          </w:tcPr>
          <w:p w:rsidR="00A66173" w:rsidRPr="009C12BB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Топологија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106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lastRenderedPageBreak/>
              <w:t>Академска каријера</w:t>
            </w:r>
          </w:p>
        </w:tc>
        <w:tc>
          <w:tcPr>
            <w:tcW w:w="6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1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8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106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21" w:type="pct"/>
          </w:tcPr>
          <w:p w:rsidR="00A66173" w:rsidRPr="004E7A93" w:rsidRDefault="00A66173" w:rsidP="00F7467F">
            <w:r w:rsidRPr="004E7A93">
              <w:t>2018.</w:t>
            </w:r>
          </w:p>
        </w:tc>
        <w:tc>
          <w:tcPr>
            <w:tcW w:w="1017" w:type="pct"/>
            <w:gridSpan w:val="3"/>
          </w:tcPr>
          <w:p w:rsidR="00A66173" w:rsidRPr="004E7A93" w:rsidRDefault="00A66173" w:rsidP="00F7467F">
            <w:r w:rsidRPr="004E7A93">
              <w:t>Математички факултет, Београд</w:t>
            </w:r>
          </w:p>
        </w:tc>
        <w:tc>
          <w:tcPr>
            <w:tcW w:w="18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106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21" w:type="pct"/>
          </w:tcPr>
          <w:p w:rsidR="00A66173" w:rsidRPr="004E7A93" w:rsidRDefault="00A66173" w:rsidP="00F7467F">
            <w:r w:rsidRPr="004E7A93">
              <w:t>2012.</w:t>
            </w:r>
          </w:p>
        </w:tc>
        <w:tc>
          <w:tcPr>
            <w:tcW w:w="1017" w:type="pct"/>
            <w:gridSpan w:val="3"/>
          </w:tcPr>
          <w:p w:rsidR="00A66173" w:rsidRPr="004E7A93" w:rsidRDefault="00A66173" w:rsidP="00F7467F">
            <w:r w:rsidRPr="004E7A93">
              <w:t>Математички факултет, Београд</w:t>
            </w:r>
          </w:p>
        </w:tc>
        <w:tc>
          <w:tcPr>
            <w:tcW w:w="18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1065" w:type="pct"/>
            <w:gridSpan w:val="2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621" w:type="pct"/>
          </w:tcPr>
          <w:p w:rsidR="00A66173" w:rsidRPr="00601C46" w:rsidRDefault="00A66173" w:rsidP="002E43D3">
            <w:r w:rsidRPr="00601C46">
              <w:t>2007.</w:t>
            </w:r>
          </w:p>
        </w:tc>
        <w:tc>
          <w:tcPr>
            <w:tcW w:w="1017" w:type="pct"/>
            <w:gridSpan w:val="3"/>
          </w:tcPr>
          <w:p w:rsidR="00A66173" w:rsidRDefault="00A66173" w:rsidP="002E43D3">
            <w:r w:rsidRPr="00601C46">
              <w:t>Математички факултет, Београд</w:t>
            </w:r>
          </w:p>
        </w:tc>
        <w:tc>
          <w:tcPr>
            <w:tcW w:w="18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1065" w:type="pct"/>
            <w:gridSpan w:val="2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6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8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106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21" w:type="pct"/>
          </w:tcPr>
          <w:p w:rsidR="00A66173" w:rsidRPr="0094443C" w:rsidRDefault="00A66173" w:rsidP="009C12BB">
            <w:r w:rsidRPr="0094443C">
              <w:t>200</w:t>
            </w:r>
            <w:r>
              <w:rPr>
                <w:lang w:val="sr-Cyrl-RS"/>
              </w:rPr>
              <w:t>3</w:t>
            </w:r>
            <w:r w:rsidRPr="0094443C">
              <w:t>.</w:t>
            </w:r>
          </w:p>
        </w:tc>
        <w:tc>
          <w:tcPr>
            <w:tcW w:w="1017" w:type="pct"/>
            <w:gridSpan w:val="3"/>
          </w:tcPr>
          <w:p w:rsidR="00A66173" w:rsidRDefault="00A66173" w:rsidP="00FA1D17">
            <w:r w:rsidRPr="0094443C">
              <w:t>Математички факултет, Београд</w:t>
            </w:r>
          </w:p>
        </w:tc>
        <w:tc>
          <w:tcPr>
            <w:tcW w:w="1841" w:type="pct"/>
            <w:gridSpan w:val="5"/>
            <w:vAlign w:val="center"/>
          </w:tcPr>
          <w:p w:rsidR="00A66173" w:rsidRPr="00A22864" w:rsidRDefault="00A66173" w:rsidP="009C12BB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Теор. матем. и примене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544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0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354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97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9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84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0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7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0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7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0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7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0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7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0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7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0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7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0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7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0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7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6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544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544" w:type="pct"/>
            <w:gridSpan w:val="11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lastRenderedPageBreak/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9C12BB">
        <w:trPr>
          <w:trHeight w:val="227"/>
          <w:jc w:val="center"/>
        </w:trPr>
        <w:tc>
          <w:tcPr>
            <w:tcW w:w="504" w:type="pct"/>
            <w:vAlign w:val="center"/>
          </w:tcPr>
          <w:p w:rsidR="00A66173" w:rsidRDefault="00A66173" w:rsidP="00A66173">
            <w:pPr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eastAsia="Calibri"/>
                <w:lang w:val="sr-Cyrl-CS"/>
              </w:rPr>
            </w:pPr>
          </w:p>
        </w:tc>
        <w:tc>
          <w:tcPr>
            <w:tcW w:w="4022" w:type="pct"/>
            <w:gridSpan w:val="9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rFonts w:eastAsia="Calibri"/>
                <w:lang w:val="sr-Latn-RS"/>
              </w:rPr>
            </w:pPr>
            <w:r>
              <w:rPr>
                <w:lang w:val="sr-Cyrl-CS"/>
              </w:rPr>
              <w:t>Z. Z. Petrovi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B. I. Prvulovi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M. Radovanovi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Gr</w:t>
            </w:r>
            <w:r>
              <w:rPr>
                <w:lang w:val="sr-Latn-RS"/>
              </w:rPr>
              <w:t>o</w:t>
            </w:r>
            <w:r>
              <w:rPr>
                <w:lang w:val="sr-Cyrl-CS"/>
              </w:rPr>
              <w:t xml:space="preserve">bner bases for (partial) </w:t>
            </w:r>
            <w:r>
              <w:rPr>
                <w:lang w:val="sr-Latn-RS"/>
              </w:rPr>
              <w:t>fl</w:t>
            </w:r>
            <w:r>
              <w:rPr>
                <w:lang w:val="sr-Cyrl-CS"/>
              </w:rPr>
              <w:t>ag manifolds,</w:t>
            </w:r>
            <w:r>
              <w:rPr>
                <w:lang w:val="sr-Latn-RS"/>
              </w:rPr>
              <w:t xml:space="preserve"> </w:t>
            </w:r>
            <w:r>
              <w:rPr>
                <w:rFonts w:eastAsia="Calibri"/>
                <w:lang w:val="sr-Cyrl-RS"/>
              </w:rPr>
              <w:t xml:space="preserve"> </w:t>
            </w:r>
            <w:r>
              <w:rPr>
                <w:lang w:val="sr-Cyrl-CS"/>
              </w:rPr>
              <w:t>J. Symb. Comput. 101 (2020) 90</w:t>
            </w:r>
            <w:r>
              <w:rPr>
                <w:lang w:val="sr-Latn-RS"/>
              </w:rPr>
              <w:t>-</w:t>
            </w:r>
            <w:r>
              <w:rPr>
                <w:lang w:val="sr-Cyrl-CS"/>
              </w:rPr>
              <w:t>108.</w:t>
            </w:r>
          </w:p>
        </w:tc>
        <w:tc>
          <w:tcPr>
            <w:tcW w:w="474" w:type="pct"/>
            <w:gridSpan w:val="2"/>
            <w:vAlign w:val="center"/>
          </w:tcPr>
          <w:p w:rsidR="00A66173" w:rsidRPr="00AA4EBB" w:rsidRDefault="00A66173" w:rsidP="006F7987">
            <w:pPr>
              <w:spacing w:after="60"/>
              <w:rPr>
                <w:lang w:val="sr-Cyrl-CS"/>
              </w:rPr>
            </w:pPr>
            <w:r w:rsidRPr="00AA4EBB">
              <w:rPr>
                <w:lang w:val="sr-Cyrl-CS"/>
              </w:rPr>
              <w:t>М23</w:t>
            </w:r>
          </w:p>
        </w:tc>
      </w:tr>
      <w:tr w:rsidR="00A66173" w:rsidRPr="00A22864" w:rsidTr="009C12BB">
        <w:trPr>
          <w:trHeight w:val="227"/>
          <w:jc w:val="center"/>
        </w:trPr>
        <w:tc>
          <w:tcPr>
            <w:tcW w:w="504" w:type="pct"/>
            <w:vAlign w:val="center"/>
          </w:tcPr>
          <w:p w:rsidR="00A66173" w:rsidRDefault="00A66173" w:rsidP="00A66173">
            <w:pPr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eastAsia="Calibri"/>
                <w:lang w:val="sr-Cyrl-CS"/>
              </w:rPr>
            </w:pPr>
          </w:p>
        </w:tc>
        <w:tc>
          <w:tcPr>
            <w:tcW w:w="4022" w:type="pct"/>
            <w:gridSpan w:val="9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>B. I. Prvulovi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M. Radovanovi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On the characteristic rank of vector bundles over oriented</w:t>
            </w:r>
            <w:r>
              <w:rPr>
                <w:rFonts w:eastAsia="Calibri"/>
                <w:lang w:val="sr-Cyrl-CS"/>
              </w:rPr>
              <w:t xml:space="preserve"> </w:t>
            </w:r>
            <w:r>
              <w:rPr>
                <w:lang w:val="sr-Cyrl-CS"/>
              </w:rPr>
              <w:t>Grassmannians, Fund. Math. 244 (2019) 167</w:t>
            </w:r>
            <w:r>
              <w:rPr>
                <w:lang w:val="sr-Latn-RS"/>
              </w:rPr>
              <w:t>-</w:t>
            </w:r>
            <w:r>
              <w:rPr>
                <w:lang w:val="sr-Cyrl-CS"/>
              </w:rPr>
              <w:t>190.</w:t>
            </w:r>
          </w:p>
        </w:tc>
        <w:tc>
          <w:tcPr>
            <w:tcW w:w="474" w:type="pct"/>
            <w:gridSpan w:val="2"/>
            <w:vAlign w:val="center"/>
          </w:tcPr>
          <w:p w:rsidR="00A66173" w:rsidRPr="00AA4EBB" w:rsidRDefault="00A66173" w:rsidP="006F7987">
            <w:pPr>
              <w:spacing w:after="60"/>
              <w:rPr>
                <w:lang w:val="sr-Cyrl-CS"/>
              </w:rPr>
            </w:pPr>
            <w:r w:rsidRPr="00AA4EBB">
              <w:rPr>
                <w:lang w:val="sr-Cyrl-CS"/>
              </w:rPr>
              <w:t>М23</w:t>
            </w:r>
          </w:p>
        </w:tc>
      </w:tr>
      <w:tr w:rsidR="00A66173" w:rsidRPr="00A22864" w:rsidTr="009C12BB">
        <w:trPr>
          <w:trHeight w:val="227"/>
          <w:jc w:val="center"/>
        </w:trPr>
        <w:tc>
          <w:tcPr>
            <w:tcW w:w="504" w:type="pct"/>
            <w:vAlign w:val="center"/>
          </w:tcPr>
          <w:p w:rsidR="00A66173" w:rsidRDefault="00A66173" w:rsidP="00A66173">
            <w:pPr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eastAsia="Calibri"/>
                <w:lang w:val="sr-Cyrl-CS"/>
              </w:rPr>
            </w:pPr>
          </w:p>
        </w:tc>
        <w:tc>
          <w:tcPr>
            <w:tcW w:w="4022" w:type="pct"/>
            <w:gridSpan w:val="9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>Z. Z. Petrovi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B. I. Prvulovi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M. Radovanovi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Multiplication in the cohomology of Grassmannians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CS"/>
              </w:rPr>
              <w:t>via Grobner bases, J. Algebra 438 (2015) 60</w:t>
            </w:r>
            <w:r>
              <w:rPr>
                <w:lang w:val="sr-Latn-RS"/>
              </w:rPr>
              <w:t>-</w:t>
            </w:r>
            <w:r>
              <w:rPr>
                <w:lang w:val="sr-Cyrl-CS"/>
              </w:rPr>
              <w:t>84.</w:t>
            </w:r>
          </w:p>
        </w:tc>
        <w:tc>
          <w:tcPr>
            <w:tcW w:w="474" w:type="pct"/>
            <w:gridSpan w:val="2"/>
            <w:vAlign w:val="center"/>
          </w:tcPr>
          <w:p w:rsidR="00A66173" w:rsidRPr="00AA4EBB" w:rsidRDefault="00A66173" w:rsidP="006F7987">
            <w:pPr>
              <w:spacing w:after="60"/>
              <w:rPr>
                <w:lang w:val="sr-Cyrl-CS"/>
              </w:rPr>
            </w:pPr>
            <w:r w:rsidRPr="00AA4EBB">
              <w:rPr>
                <w:lang w:val="sr-Cyrl-CS"/>
              </w:rPr>
              <w:t>М22</w:t>
            </w:r>
          </w:p>
        </w:tc>
      </w:tr>
      <w:tr w:rsidR="00A66173" w:rsidRPr="00A22864" w:rsidTr="009C12BB">
        <w:trPr>
          <w:trHeight w:val="227"/>
          <w:jc w:val="center"/>
        </w:trPr>
        <w:tc>
          <w:tcPr>
            <w:tcW w:w="504" w:type="pct"/>
            <w:vAlign w:val="center"/>
          </w:tcPr>
          <w:p w:rsidR="00A66173" w:rsidRDefault="00A66173" w:rsidP="00A66173">
            <w:pPr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eastAsia="Calibri"/>
                <w:lang w:val="sr-Cyrl-CS"/>
              </w:rPr>
            </w:pPr>
          </w:p>
        </w:tc>
        <w:tc>
          <w:tcPr>
            <w:tcW w:w="4022" w:type="pct"/>
            <w:gridSpan w:val="9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>Z. Z. Petrovi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B. I. Prvulovi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Equivariant maps between complex Stiefel manifolds, Osaka J.</w:t>
            </w:r>
            <w:r>
              <w:rPr>
                <w:rFonts w:eastAsia="Calibri"/>
                <w:lang w:val="sr-Cyrl-CS"/>
              </w:rPr>
              <w:t xml:space="preserve"> </w:t>
            </w:r>
            <w:r>
              <w:rPr>
                <w:lang w:val="sr-Cyrl-CS"/>
              </w:rPr>
              <w:t>Math. 50 (2013) 187</w:t>
            </w:r>
            <w:r>
              <w:rPr>
                <w:lang w:val="sr-Latn-RS"/>
              </w:rPr>
              <w:t>-</w:t>
            </w:r>
            <w:r>
              <w:rPr>
                <w:lang w:val="sr-Cyrl-CS"/>
              </w:rPr>
              <w:t>196.</w:t>
            </w:r>
          </w:p>
        </w:tc>
        <w:tc>
          <w:tcPr>
            <w:tcW w:w="474" w:type="pct"/>
            <w:gridSpan w:val="2"/>
            <w:vAlign w:val="center"/>
          </w:tcPr>
          <w:p w:rsidR="00A66173" w:rsidRPr="00AA4EBB" w:rsidRDefault="00A66173" w:rsidP="006F7987">
            <w:pPr>
              <w:spacing w:after="60"/>
              <w:rPr>
                <w:lang w:val="sr-Cyrl-CS"/>
              </w:rPr>
            </w:pPr>
            <w:r w:rsidRPr="00AA4EBB">
              <w:rPr>
                <w:lang w:val="sr-Cyrl-CS"/>
              </w:rPr>
              <w:t>М23</w:t>
            </w:r>
          </w:p>
        </w:tc>
      </w:tr>
      <w:tr w:rsidR="00A66173" w:rsidRPr="00A22864" w:rsidTr="009C12BB">
        <w:trPr>
          <w:trHeight w:val="227"/>
          <w:jc w:val="center"/>
        </w:trPr>
        <w:tc>
          <w:tcPr>
            <w:tcW w:w="504" w:type="pct"/>
            <w:vAlign w:val="center"/>
          </w:tcPr>
          <w:p w:rsidR="00A66173" w:rsidRDefault="00A66173" w:rsidP="00A66173">
            <w:pPr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eastAsia="Calibri"/>
                <w:lang w:val="sr-Cyrl-CS"/>
              </w:rPr>
            </w:pPr>
          </w:p>
        </w:tc>
        <w:tc>
          <w:tcPr>
            <w:tcW w:w="4022" w:type="pct"/>
            <w:gridSpan w:val="9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>Z. Z. Petrovi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B. I. Prvulovi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On Groebner bases and immersions of Grassmann manifolds</w:t>
            </w:r>
            <w:r>
              <w:rPr>
                <w:rFonts w:eastAsia="Calibri"/>
                <w:lang w:val="sr-Cyrl-CS"/>
              </w:rPr>
              <w:t xml:space="preserve"> </w:t>
            </w:r>
            <w:r>
              <w:rPr>
                <w:lang w:val="sr-Cyrl-CS"/>
              </w:rPr>
              <w:t>G</w:t>
            </w:r>
            <w:r>
              <w:rPr>
                <w:vertAlign w:val="subscript"/>
                <w:lang w:val="sr-Latn-RS"/>
              </w:rPr>
              <w:t>2,n</w:t>
            </w:r>
            <w:r>
              <w:rPr>
                <w:lang w:val="sr-Cyrl-CS"/>
              </w:rPr>
              <w:t>, Homology Homotopy Appl. 13(2) (2011) 113</w:t>
            </w:r>
            <w:r>
              <w:rPr>
                <w:lang w:val="sr-Latn-RS"/>
              </w:rPr>
              <w:t>-</w:t>
            </w:r>
            <w:r>
              <w:rPr>
                <w:lang w:val="sr-Cyrl-CS"/>
              </w:rPr>
              <w:t>128.</w:t>
            </w:r>
          </w:p>
        </w:tc>
        <w:tc>
          <w:tcPr>
            <w:tcW w:w="474" w:type="pct"/>
            <w:gridSpan w:val="2"/>
            <w:vAlign w:val="center"/>
          </w:tcPr>
          <w:p w:rsidR="00A66173" w:rsidRPr="00AA4EBB" w:rsidRDefault="00A66173" w:rsidP="006F7987">
            <w:pPr>
              <w:spacing w:after="60"/>
              <w:rPr>
                <w:lang w:val="sr-Cyrl-CS"/>
              </w:rPr>
            </w:pPr>
            <w:r w:rsidRPr="00AA4EBB">
              <w:rPr>
                <w:lang w:val="sr-Cyrl-CS"/>
              </w:rPr>
              <w:t>М22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544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4544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25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99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21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25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99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11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25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95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04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25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95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</w:p>
        </w:tc>
        <w:tc>
          <w:tcPr>
            <w:tcW w:w="104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25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199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C12BB">
        <w:trPr>
          <w:gridAfter w:val="1"/>
          <w:wAfter w:w="129" w:type="pct"/>
          <w:trHeight w:val="227"/>
          <w:jc w:val="center"/>
        </w:trPr>
        <w:tc>
          <w:tcPr>
            <w:tcW w:w="25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199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9"/>
        <w:gridCol w:w="1002"/>
        <w:gridCol w:w="893"/>
        <w:gridCol w:w="101"/>
        <w:gridCol w:w="1157"/>
        <w:gridCol w:w="229"/>
        <w:gridCol w:w="92"/>
        <w:gridCol w:w="1136"/>
        <w:gridCol w:w="300"/>
        <w:gridCol w:w="568"/>
        <w:gridCol w:w="734"/>
      </w:tblGrid>
      <w:tr w:rsidR="00A66173" w:rsidRPr="00A22864" w:rsidTr="006F7987">
        <w:trPr>
          <w:trHeight w:val="227"/>
          <w:jc w:val="center"/>
        </w:trPr>
        <w:tc>
          <w:tcPr>
            <w:tcW w:w="1792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lastRenderedPageBreak/>
              <w:t>Име и презиме</w:t>
            </w:r>
          </w:p>
        </w:tc>
        <w:tc>
          <w:tcPr>
            <w:tcW w:w="3208" w:type="pct"/>
            <w:gridSpan w:val="8"/>
            <w:vAlign w:val="center"/>
          </w:tcPr>
          <w:p w:rsidR="00A66173" w:rsidRPr="002C272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Данко Јоцић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792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208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Педовни професор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792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208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Анализа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2010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Анализа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1991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Анализа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1986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Анализа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11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1983</w:t>
            </w:r>
          </w:p>
        </w:tc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3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474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474" w:type="pct"/>
            <w:gridSpan w:val="3"/>
            <w:vAlign w:val="center"/>
          </w:tcPr>
          <w:p w:rsidR="00A66173" w:rsidRDefault="00A66173" w:rsidP="00E17921">
            <w:pPr>
              <w:rPr>
                <w:rFonts w:ascii="F40" w:hAnsi="F40" w:cs="F40"/>
              </w:rPr>
            </w:pPr>
            <w:r>
              <w:rPr>
                <w:rFonts w:ascii="F40" w:hAnsi="F40" w:cs="F40"/>
              </w:rPr>
              <w:t>Elementarni operatori i transformacije tipa skalarnog</w:t>
            </w:r>
          </w:p>
          <w:p w:rsidR="00A66173" w:rsidRPr="00E17921" w:rsidRDefault="00A66173" w:rsidP="00E17921">
            <w:pPr>
              <w:rPr>
                <w:rFonts w:ascii="F40" w:hAnsi="F40" w:cs="F40"/>
              </w:rPr>
            </w:pPr>
            <w:r>
              <w:rPr>
                <w:rFonts w:ascii="F40" w:hAnsi="F40" w:cs="F40"/>
              </w:rPr>
              <w:t xml:space="preserve">proizvoda na idealima kompaktnih operatora generisanim p-modifikovanim normama i </w:t>
            </w:r>
            <w:r>
              <w:rPr>
                <w:rFonts w:cs="F40"/>
                <w:lang w:val="sr-Latn-RS"/>
              </w:rPr>
              <w:t>nj</w:t>
            </w:r>
            <w:r>
              <w:rPr>
                <w:rFonts w:ascii="F40" w:hAnsi="F40" w:cs="F40"/>
              </w:rPr>
              <w:t xml:space="preserve">ihovim dualima, </w:t>
            </w: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Стефан Милошевић</w:t>
            </w: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2017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474" w:type="pct"/>
            <w:gridSpan w:val="3"/>
            <w:vAlign w:val="center"/>
          </w:tcPr>
          <w:p w:rsidR="00A66173" w:rsidRPr="00E17921" w:rsidRDefault="00A66173" w:rsidP="00E17921">
            <w:pPr>
              <w:rPr>
                <w:rFonts w:ascii="F40" w:hAnsi="F40" w:cs="F40"/>
              </w:rPr>
            </w:pPr>
            <w:r>
              <w:rPr>
                <w:rFonts w:ascii="F40" w:hAnsi="F40" w:cs="F40"/>
              </w:rPr>
              <w:t xml:space="preserve">Nejednakosti Koši-Švarca i </w:t>
            </w:r>
            <w:r>
              <w:rPr>
                <w:rFonts w:ascii="F40" w:hAnsi="F40" w:cs="F40"/>
              </w:rPr>
              <w:lastRenderedPageBreak/>
              <w:t xml:space="preserve">Gris-Landaua za elementarne operatore i transformere tipa unutrašnjeg proizvoda na </w:t>
            </w:r>
            <w:r>
              <w:rPr>
                <w:rFonts w:ascii="CMMI10" w:hAnsi="CMMI10" w:cs="CMMI10"/>
              </w:rPr>
              <w:t xml:space="preserve">Q </w:t>
            </w:r>
            <w:r>
              <w:rPr>
                <w:rFonts w:ascii="F40" w:hAnsi="F40" w:cs="F40"/>
              </w:rPr>
              <w:t xml:space="preserve">i </w:t>
            </w:r>
            <w:r>
              <w:rPr>
                <w:rFonts w:ascii="CMMI10" w:hAnsi="CMMI10" w:cs="CMMI10"/>
              </w:rPr>
              <w:t>Q</w:t>
            </w:r>
            <w:r>
              <w:rPr>
                <w:rFonts w:ascii="CMSY7" w:hAnsi="CMSY7" w:cs="CMSY7"/>
                <w:sz w:val="14"/>
                <w:szCs w:val="14"/>
              </w:rPr>
              <w:t xml:space="preserve">_ </w:t>
            </w:r>
            <w:r>
              <w:rPr>
                <w:rFonts w:ascii="F40" w:hAnsi="F40" w:cs="F40"/>
              </w:rPr>
              <w:t>idealima kompaktnih operatora,</w:t>
            </w: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Милан Лазаревић</w:t>
            </w: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2020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9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6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rFonts w:ascii="CMR10" w:hAnsi="CMR10" w:cs="CMR10"/>
              </w:rPr>
              <w:t xml:space="preserve">D. R. Jocic, </w:t>
            </w:r>
            <w:r>
              <w:rPr>
                <w:rFonts w:ascii="CMTI10" w:hAnsi="CMTI10" w:cs="CMTI10"/>
              </w:rPr>
              <w:t xml:space="preserve">Norm inequalities for self-adjoint derivations, </w:t>
            </w:r>
            <w:r>
              <w:rPr>
                <w:rFonts w:ascii="CMR10" w:hAnsi="CMR10" w:cs="CMR10"/>
              </w:rPr>
              <w:t xml:space="preserve">J. Funct. Anal. </w:t>
            </w:r>
            <w:r>
              <w:rPr>
                <w:rFonts w:ascii="CMBX10" w:hAnsi="CMBX10" w:cs="CMBX10"/>
              </w:rPr>
              <w:t xml:space="preserve">145 </w:t>
            </w:r>
            <w:r>
              <w:rPr>
                <w:rFonts w:ascii="CMR10" w:hAnsi="CMR10" w:cs="CMR10"/>
              </w:rPr>
              <w:t>(1997), 24-34.</w:t>
            </w: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rFonts w:ascii="CMBX10" w:hAnsi="CMBX10" w:cs="CMBX10"/>
              </w:rPr>
              <w:t>M21a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</w:t>
            </w:r>
          </w:p>
        </w:tc>
        <w:tc>
          <w:tcPr>
            <w:tcW w:w="4052" w:type="pct"/>
            <w:gridSpan w:val="10"/>
            <w:vAlign w:val="center"/>
          </w:tcPr>
          <w:p w:rsidR="00A66173" w:rsidRDefault="00A66173" w:rsidP="002C2723">
            <w:pPr>
              <w:rPr>
                <w:rFonts w:ascii="CMTI10" w:hAnsi="CMTI10" w:cs="CMTI10"/>
              </w:rPr>
            </w:pPr>
            <w:r>
              <w:rPr>
                <w:rFonts w:ascii="CMR10" w:hAnsi="CMR10" w:cs="CMR10"/>
              </w:rPr>
              <w:t xml:space="preserve">D. R. Jocic, </w:t>
            </w:r>
            <w:r>
              <w:rPr>
                <w:rFonts w:ascii="CMTI10" w:hAnsi="CMTI10" w:cs="CMTI10"/>
              </w:rPr>
              <w:t>The Cauchy-Schwarz norm inequality for elementary operators in Schatten ideals,</w:t>
            </w:r>
          </w:p>
          <w:p w:rsidR="00A66173" w:rsidRPr="00A22864" w:rsidRDefault="00A66173" w:rsidP="002C2723">
            <w:pPr>
              <w:spacing w:after="60"/>
              <w:rPr>
                <w:b/>
                <w:lang w:val="sr-Cyrl-CS"/>
              </w:rPr>
            </w:pPr>
            <w:r>
              <w:rPr>
                <w:rFonts w:ascii="CMR10" w:hAnsi="CMR10" w:cs="CMR10"/>
              </w:rPr>
              <w:t xml:space="preserve">J. London Math. Soc. </w:t>
            </w:r>
            <w:r>
              <w:rPr>
                <w:rFonts w:ascii="CMBX10" w:hAnsi="CMBX10" w:cs="CMBX10"/>
              </w:rPr>
              <w:t xml:space="preserve">(2) 60 </w:t>
            </w:r>
            <w:r>
              <w:rPr>
                <w:rFonts w:ascii="CMR10" w:hAnsi="CMR10" w:cs="CMR10"/>
              </w:rPr>
              <w:t>(1999), 925-934.</w:t>
            </w: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</w:t>
            </w:r>
          </w:p>
        </w:tc>
        <w:tc>
          <w:tcPr>
            <w:tcW w:w="4052" w:type="pct"/>
            <w:gridSpan w:val="10"/>
            <w:vAlign w:val="center"/>
          </w:tcPr>
          <w:p w:rsidR="00A66173" w:rsidRDefault="00A66173" w:rsidP="002C2723">
            <w:pPr>
              <w:rPr>
                <w:rFonts w:ascii="CMTI10" w:hAnsi="CMTI10" w:cs="CMTI10"/>
              </w:rPr>
            </w:pPr>
            <w:r>
              <w:rPr>
                <w:rFonts w:ascii="CMR10" w:hAnsi="CMR10" w:cs="CMR10"/>
              </w:rPr>
              <w:t xml:space="preserve">D. R. Jocic, </w:t>
            </w:r>
            <w:r>
              <w:rPr>
                <w:rFonts w:ascii="CMTI10" w:hAnsi="CMTI10" w:cs="CMTI10"/>
              </w:rPr>
              <w:t>Cauchy-Schwarz norm inequalities for weak</w:t>
            </w:r>
            <w:r>
              <w:rPr>
                <w:rFonts w:ascii="CMSY7" w:hAnsi="CMSY7" w:cs="CMSY7"/>
                <w:sz w:val="14"/>
                <w:szCs w:val="14"/>
              </w:rPr>
              <w:t>_</w:t>
            </w:r>
            <w:r>
              <w:rPr>
                <w:rFonts w:ascii="CMTI10" w:hAnsi="CMTI10" w:cs="CMTI10"/>
              </w:rPr>
              <w:t>-integrals of operator valued functions,</w:t>
            </w:r>
          </w:p>
          <w:p w:rsidR="00A66173" w:rsidRPr="00A22864" w:rsidRDefault="00A66173" w:rsidP="002C2723">
            <w:pPr>
              <w:spacing w:after="60"/>
              <w:rPr>
                <w:b/>
                <w:lang w:val="sr-Cyrl-CS"/>
              </w:rPr>
            </w:pPr>
            <w:r>
              <w:rPr>
                <w:rFonts w:ascii="CMR10" w:hAnsi="CMR10" w:cs="CMR10"/>
              </w:rPr>
              <w:t xml:space="preserve">J. Funct. Anal. </w:t>
            </w:r>
            <w:r>
              <w:rPr>
                <w:rFonts w:ascii="CMBX10" w:hAnsi="CMBX10" w:cs="CMBX10"/>
              </w:rPr>
              <w:t xml:space="preserve">218 </w:t>
            </w:r>
            <w:r>
              <w:rPr>
                <w:rFonts w:ascii="CMR10" w:hAnsi="CMR10" w:cs="CMR10"/>
              </w:rPr>
              <w:t>(2005), 318-346.</w:t>
            </w: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rFonts w:ascii="CMBX10" w:hAnsi="CMBX10" w:cs="CMBX10"/>
              </w:rPr>
              <w:t>M21a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4</w:t>
            </w:r>
          </w:p>
        </w:tc>
        <w:tc>
          <w:tcPr>
            <w:tcW w:w="4052" w:type="pct"/>
            <w:gridSpan w:val="10"/>
            <w:vAlign w:val="center"/>
          </w:tcPr>
          <w:p w:rsidR="00A66173" w:rsidRDefault="00A66173" w:rsidP="002C2723">
            <w:pPr>
              <w:rPr>
                <w:rFonts w:ascii="CMTI10" w:hAnsi="CMTI10" w:cs="CMTI10"/>
              </w:rPr>
            </w:pPr>
            <w:r>
              <w:rPr>
                <w:rFonts w:ascii="CMR10" w:hAnsi="CMR10" w:cs="CMR10"/>
              </w:rPr>
              <w:t xml:space="preserve">D. R. Joci´c, </w:t>
            </w:r>
            <w:r>
              <w:rPr>
                <w:rFonts w:ascii="CMTI10" w:hAnsi="CMTI10" w:cs="CMTI10"/>
              </w:rPr>
              <w:t>Equality of norms for a class of Bloch and symmetrically weighted Lipschitz spaces</w:t>
            </w:r>
          </w:p>
          <w:p w:rsidR="00A66173" w:rsidRDefault="00A66173" w:rsidP="002C2723">
            <w:pPr>
              <w:rPr>
                <w:rFonts w:ascii="CMBX10" w:hAnsi="CMBX10" w:cs="CMBX10"/>
              </w:rPr>
            </w:pPr>
            <w:r>
              <w:rPr>
                <w:rFonts w:ascii="CMTI10" w:hAnsi="CMTI10" w:cs="CMTI10"/>
              </w:rPr>
              <w:t>of vector valued functions and derivation inequalities for Pick functions</w:t>
            </w:r>
            <w:r>
              <w:rPr>
                <w:rFonts w:ascii="CMR10" w:hAnsi="CMR10" w:cs="CMR10"/>
              </w:rPr>
              <w:t xml:space="preserve">, J. Funct. Anal. </w:t>
            </w:r>
            <w:r>
              <w:rPr>
                <w:rFonts w:ascii="CMBX10" w:hAnsi="CMBX10" w:cs="CMBX10"/>
              </w:rPr>
              <w:t>277</w:t>
            </w:r>
          </w:p>
          <w:p w:rsidR="00A66173" w:rsidRPr="00A22864" w:rsidRDefault="00A66173" w:rsidP="002C2723">
            <w:pPr>
              <w:spacing w:after="60"/>
              <w:rPr>
                <w:b/>
                <w:lang w:val="sr-Cyrl-CS"/>
              </w:rPr>
            </w:pPr>
            <w:r>
              <w:rPr>
                <w:rFonts w:ascii="CMR10" w:hAnsi="CMR10" w:cs="CMR10"/>
              </w:rPr>
              <w:t>(2019), 2558-2571.</w:t>
            </w: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rFonts w:ascii="CMBX10" w:hAnsi="CMBX10" w:cs="CMBX10"/>
              </w:rPr>
              <w:t>M21a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</w:t>
            </w:r>
          </w:p>
        </w:tc>
        <w:tc>
          <w:tcPr>
            <w:tcW w:w="4052" w:type="pct"/>
            <w:gridSpan w:val="10"/>
            <w:vAlign w:val="center"/>
          </w:tcPr>
          <w:p w:rsidR="00A66173" w:rsidRDefault="00A66173" w:rsidP="00045211">
            <w:pPr>
              <w:rPr>
                <w:rFonts w:ascii="CMTI10" w:hAnsi="CMTI10" w:cs="CMTI10"/>
              </w:rPr>
            </w:pPr>
            <w:r>
              <w:rPr>
                <w:rFonts w:ascii="CMR10" w:hAnsi="CMR10" w:cs="CMR10"/>
              </w:rPr>
              <w:t xml:space="preserve">D. R. Joci´c, Dorde Krtini´c, </w:t>
            </w:r>
            <w:r>
              <w:rPr>
                <w:rFonts w:ascii="CMTI10" w:hAnsi="CMTI10" w:cs="CMTI10"/>
              </w:rPr>
              <w:t>Schur multipliers for block matrices and geometric characterization</w:t>
            </w:r>
          </w:p>
          <w:p w:rsidR="00A66173" w:rsidRPr="00A22864" w:rsidRDefault="00A66173" w:rsidP="00045211">
            <w:pPr>
              <w:spacing w:after="60"/>
              <w:rPr>
                <w:b/>
                <w:lang w:val="sr-Cyrl-CS"/>
              </w:rPr>
            </w:pPr>
            <w:r>
              <w:rPr>
                <w:rFonts w:ascii="CMTI10" w:hAnsi="CMTI10" w:cs="CMTI10"/>
              </w:rPr>
              <w:t xml:space="preserve">of continuous matrices, </w:t>
            </w:r>
            <w:r>
              <w:rPr>
                <w:rFonts w:ascii="CMR10" w:hAnsi="CMR10" w:cs="CMR10"/>
              </w:rPr>
              <w:t xml:space="preserve">Linear and Multilinear Algebra </w:t>
            </w:r>
            <w:r>
              <w:rPr>
                <w:rFonts w:ascii="CMBX10" w:hAnsi="CMBX10" w:cs="CMBX10"/>
              </w:rPr>
              <w:t xml:space="preserve">58 </w:t>
            </w:r>
            <w:r>
              <w:rPr>
                <w:rFonts w:ascii="CMR10" w:hAnsi="CMR10" w:cs="CMR10"/>
              </w:rPr>
              <w:t>(2010), 523-534.</w:t>
            </w: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377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52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1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67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1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24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1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1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101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ОИ 174017</w:t>
            </w:r>
          </w:p>
        </w:tc>
        <w:tc>
          <w:tcPr>
            <w:tcW w:w="11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1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6F7987">
        <w:trPr>
          <w:trHeight w:val="227"/>
          <w:jc w:val="center"/>
        </w:trPr>
        <w:tc>
          <w:tcPr>
            <w:tcW w:w="278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215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534700" w:rsidRDefault="00A66173" w:rsidP="00195133">
      <w:pPr>
        <w:spacing w:after="60"/>
        <w:jc w:val="center"/>
        <w:rPr>
          <w:iCs/>
          <w:lang w:val="sr-Cyrl-CS"/>
        </w:rPr>
      </w:pPr>
      <w:r w:rsidRPr="00534700">
        <w:rPr>
          <w:b/>
          <w:iCs/>
          <w:lang w:val="sr-Cyrl-CS"/>
        </w:rPr>
        <w:t>Табела. 9.</w:t>
      </w:r>
      <w:r w:rsidRPr="00534700">
        <w:rPr>
          <w:b/>
          <w:iCs/>
          <w:lang w:val="sr-Cyrl-RS"/>
        </w:rPr>
        <w:t>8</w:t>
      </w:r>
      <w:r w:rsidRPr="00534700">
        <w:rPr>
          <w:iCs/>
          <w:lang w:val="sr-Cyrl-CS"/>
        </w:rPr>
        <w:t xml:space="preserve"> Компетентност ментора</w:t>
      </w:r>
    </w:p>
    <w:tbl>
      <w:tblPr>
        <w:tblW w:w="4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27"/>
        <w:gridCol w:w="956"/>
        <w:gridCol w:w="892"/>
        <w:gridCol w:w="99"/>
        <w:gridCol w:w="1159"/>
        <w:gridCol w:w="229"/>
        <w:gridCol w:w="24"/>
        <w:gridCol w:w="1136"/>
        <w:gridCol w:w="300"/>
        <w:gridCol w:w="988"/>
        <w:gridCol w:w="2441"/>
      </w:tblGrid>
      <w:tr w:rsidR="00A66173" w:rsidRPr="00534700" w:rsidTr="0023738E">
        <w:trPr>
          <w:trHeight w:val="227"/>
          <w:jc w:val="center"/>
        </w:trPr>
        <w:tc>
          <w:tcPr>
            <w:tcW w:w="1320" w:type="pct"/>
            <w:gridSpan w:val="4"/>
            <w:vAlign w:val="center"/>
          </w:tcPr>
          <w:p w:rsidR="00A66173" w:rsidRPr="00534700" w:rsidRDefault="00A66173" w:rsidP="00EE07A4">
            <w:pPr>
              <w:spacing w:after="60"/>
              <w:rPr>
                <w:lang w:val="sr-Cyrl-CS"/>
              </w:rPr>
            </w:pPr>
            <w:r w:rsidRPr="00534700">
              <w:rPr>
                <w:b/>
                <w:lang w:val="sr-Cyrl-CS"/>
              </w:rPr>
              <w:t>Име и презиме</w:t>
            </w:r>
          </w:p>
        </w:tc>
        <w:tc>
          <w:tcPr>
            <w:tcW w:w="3680" w:type="pct"/>
            <w:gridSpan w:val="8"/>
            <w:vAlign w:val="center"/>
          </w:tcPr>
          <w:p w:rsidR="00A66173" w:rsidRPr="00534700" w:rsidRDefault="00A66173" w:rsidP="00EE07A4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Дарко Милинковић</w:t>
            </w:r>
          </w:p>
        </w:tc>
      </w:tr>
      <w:tr w:rsidR="00A66173" w:rsidRPr="00534700" w:rsidTr="0023738E">
        <w:trPr>
          <w:trHeight w:val="227"/>
          <w:jc w:val="center"/>
        </w:trPr>
        <w:tc>
          <w:tcPr>
            <w:tcW w:w="1320" w:type="pct"/>
            <w:gridSpan w:val="4"/>
            <w:vAlign w:val="center"/>
          </w:tcPr>
          <w:p w:rsidR="00A66173" w:rsidRPr="00534700" w:rsidRDefault="00A66173" w:rsidP="00EE07A4">
            <w:pPr>
              <w:spacing w:after="60"/>
              <w:rPr>
                <w:lang w:val="sr-Cyrl-CS"/>
              </w:rPr>
            </w:pPr>
            <w:r w:rsidRPr="00534700">
              <w:rPr>
                <w:b/>
                <w:lang w:val="sr-Cyrl-CS"/>
              </w:rPr>
              <w:t>Звање</w:t>
            </w:r>
          </w:p>
        </w:tc>
        <w:tc>
          <w:tcPr>
            <w:tcW w:w="3680" w:type="pct"/>
            <w:gridSpan w:val="8"/>
            <w:vAlign w:val="center"/>
          </w:tcPr>
          <w:p w:rsidR="00A66173" w:rsidRPr="00534700" w:rsidRDefault="00A66173" w:rsidP="00EE07A4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Редовни професор</w:t>
            </w:r>
          </w:p>
        </w:tc>
      </w:tr>
      <w:tr w:rsidR="00A66173" w:rsidRPr="00534700" w:rsidTr="0023738E">
        <w:trPr>
          <w:trHeight w:val="227"/>
          <w:jc w:val="center"/>
        </w:trPr>
        <w:tc>
          <w:tcPr>
            <w:tcW w:w="1320" w:type="pct"/>
            <w:gridSpan w:val="4"/>
            <w:vAlign w:val="center"/>
          </w:tcPr>
          <w:p w:rsidR="00A66173" w:rsidRPr="00534700" w:rsidRDefault="00A66173" w:rsidP="00EE07A4">
            <w:pPr>
              <w:spacing w:after="60"/>
              <w:rPr>
                <w:lang w:val="sr-Cyrl-CS"/>
              </w:rPr>
            </w:pPr>
            <w:r w:rsidRPr="00534700">
              <w:rPr>
                <w:b/>
                <w:lang w:val="sr-Cyrl-CS"/>
              </w:rPr>
              <w:t>Ужа научна, уметничка односно стручна  област</w:t>
            </w:r>
          </w:p>
        </w:tc>
        <w:tc>
          <w:tcPr>
            <w:tcW w:w="3680" w:type="pct"/>
            <w:gridSpan w:val="8"/>
            <w:vAlign w:val="center"/>
          </w:tcPr>
          <w:p w:rsidR="00A66173" w:rsidRPr="00534700" w:rsidRDefault="00A66173" w:rsidP="00EE07A4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Математичка анализа</w:t>
            </w:r>
          </w:p>
        </w:tc>
      </w:tr>
      <w:tr w:rsidR="00A66173" w:rsidRPr="00534700" w:rsidTr="0023738E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A66173" w:rsidRPr="00534700" w:rsidRDefault="00A66173" w:rsidP="006F7987">
            <w:pPr>
              <w:spacing w:after="60"/>
              <w:rPr>
                <w:lang w:val="sr-Cyrl-CS"/>
              </w:rPr>
            </w:pPr>
            <w:r w:rsidRPr="00534700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77" w:type="pct"/>
            <w:vAlign w:val="center"/>
          </w:tcPr>
          <w:p w:rsidR="00A66173" w:rsidRPr="00534700" w:rsidRDefault="00A66173" w:rsidP="006F7987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 xml:space="preserve">Година </w:t>
            </w:r>
          </w:p>
        </w:tc>
        <w:tc>
          <w:tcPr>
            <w:tcW w:w="784" w:type="pct"/>
            <w:gridSpan w:val="3"/>
            <w:vAlign w:val="center"/>
          </w:tcPr>
          <w:p w:rsidR="00A66173" w:rsidRPr="00534700" w:rsidRDefault="00A66173" w:rsidP="006F7987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 xml:space="preserve">Институција </w:t>
            </w:r>
          </w:p>
        </w:tc>
        <w:tc>
          <w:tcPr>
            <w:tcW w:w="2896" w:type="pct"/>
            <w:gridSpan w:val="5"/>
            <w:vAlign w:val="center"/>
          </w:tcPr>
          <w:p w:rsidR="00A66173" w:rsidRPr="00534700" w:rsidRDefault="00A66173" w:rsidP="006F7987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 xml:space="preserve">Ужа научна, уметничка односно стручна област </w:t>
            </w:r>
          </w:p>
        </w:tc>
      </w:tr>
      <w:tr w:rsidR="00A66173" w:rsidRPr="00534700" w:rsidTr="0023738E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Избор у звање</w:t>
            </w:r>
          </w:p>
        </w:tc>
        <w:tc>
          <w:tcPr>
            <w:tcW w:w="477" w:type="pct"/>
            <w:vAlign w:val="center"/>
          </w:tcPr>
          <w:p w:rsidR="00A66173" w:rsidRPr="00534700" w:rsidRDefault="00A66173" w:rsidP="00E04681">
            <w:pPr>
              <w:spacing w:after="60"/>
            </w:pPr>
            <w:r w:rsidRPr="00534700">
              <w:t>2011.</w:t>
            </w:r>
          </w:p>
        </w:tc>
        <w:tc>
          <w:tcPr>
            <w:tcW w:w="784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RS"/>
              </w:rPr>
            </w:pPr>
            <w:r w:rsidRPr="00534700">
              <w:rPr>
                <w:lang w:val="sr-Cyrl-CS"/>
              </w:rPr>
              <w:t>Математички факултет</w:t>
            </w:r>
          </w:p>
        </w:tc>
        <w:tc>
          <w:tcPr>
            <w:tcW w:w="2896" w:type="pct"/>
            <w:gridSpan w:val="5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Математичка анализа</w:t>
            </w:r>
          </w:p>
        </w:tc>
      </w:tr>
      <w:tr w:rsidR="00A66173" w:rsidRPr="00534700" w:rsidTr="0023738E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lastRenderedPageBreak/>
              <w:t>Докторат</w:t>
            </w:r>
          </w:p>
        </w:tc>
        <w:tc>
          <w:tcPr>
            <w:tcW w:w="477" w:type="pct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t>1997.</w:t>
            </w:r>
          </w:p>
        </w:tc>
        <w:tc>
          <w:tcPr>
            <w:tcW w:w="784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color w:val="000000"/>
              </w:rPr>
              <w:t>Department of Mathematics, University of Wisconsin-Madison</w:t>
            </w:r>
          </w:p>
        </w:tc>
        <w:tc>
          <w:tcPr>
            <w:tcW w:w="2896" w:type="pct"/>
            <w:gridSpan w:val="5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Математичка анализа</w:t>
            </w:r>
          </w:p>
        </w:tc>
      </w:tr>
      <w:tr w:rsidR="00A66173" w:rsidRPr="00534700" w:rsidTr="0023738E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RS"/>
              </w:rPr>
            </w:pPr>
            <w:r w:rsidRPr="00534700">
              <w:rPr>
                <w:lang w:val="sr-Cyrl-RS"/>
              </w:rPr>
              <w:t>Магистратура</w:t>
            </w:r>
          </w:p>
        </w:tc>
        <w:tc>
          <w:tcPr>
            <w:tcW w:w="477" w:type="pct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t>1990.</w:t>
            </w:r>
          </w:p>
        </w:tc>
        <w:tc>
          <w:tcPr>
            <w:tcW w:w="784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Математички факултет</w:t>
            </w:r>
          </w:p>
        </w:tc>
        <w:tc>
          <w:tcPr>
            <w:tcW w:w="2896" w:type="pct"/>
            <w:gridSpan w:val="5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Математичка анализа</w:t>
            </w:r>
          </w:p>
        </w:tc>
      </w:tr>
      <w:tr w:rsidR="00A66173" w:rsidRPr="00534700" w:rsidTr="0023738E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RS"/>
              </w:rPr>
            </w:pPr>
            <w:r w:rsidRPr="00534700">
              <w:rPr>
                <w:lang w:val="sr-Cyrl-RS"/>
              </w:rPr>
              <w:t>Мастер диплома</w:t>
            </w:r>
          </w:p>
        </w:tc>
        <w:tc>
          <w:tcPr>
            <w:tcW w:w="477" w:type="pct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</w:p>
        </w:tc>
        <w:tc>
          <w:tcPr>
            <w:tcW w:w="784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</w:p>
        </w:tc>
        <w:tc>
          <w:tcPr>
            <w:tcW w:w="2896" w:type="pct"/>
            <w:gridSpan w:val="5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</w:p>
        </w:tc>
      </w:tr>
      <w:tr w:rsidR="00A66173" w:rsidRPr="00534700" w:rsidTr="0023738E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Диплома</w:t>
            </w:r>
          </w:p>
        </w:tc>
        <w:tc>
          <w:tcPr>
            <w:tcW w:w="477" w:type="pct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Latn-RS"/>
              </w:rPr>
              <w:t>1988.</w:t>
            </w:r>
          </w:p>
        </w:tc>
        <w:tc>
          <w:tcPr>
            <w:tcW w:w="784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Математички факултет</w:t>
            </w:r>
          </w:p>
        </w:tc>
        <w:tc>
          <w:tcPr>
            <w:tcW w:w="2896" w:type="pct"/>
            <w:gridSpan w:val="5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Теоријска математика и примене</w:t>
            </w: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b/>
                <w:lang w:val="sr-Cyrl-CS"/>
              </w:rPr>
              <w:t>Списак дисертација</w:t>
            </w:r>
            <w:r w:rsidRPr="00534700">
              <w:rPr>
                <w:b/>
                <w:lang w:val="sr-Cyrl-RS"/>
              </w:rPr>
              <w:t xml:space="preserve">-докторских уметничких пројеката </w:t>
            </w:r>
            <w:r w:rsidRPr="00534700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534700" w:rsidTr="00534700">
        <w:trPr>
          <w:trHeight w:val="2160"/>
          <w:jc w:val="center"/>
        </w:trPr>
        <w:tc>
          <w:tcPr>
            <w:tcW w:w="309" w:type="pct"/>
            <w:gridSpan w:val="2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Р.Б.</w:t>
            </w:r>
          </w:p>
        </w:tc>
        <w:tc>
          <w:tcPr>
            <w:tcW w:w="1063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RS"/>
              </w:rPr>
            </w:pPr>
            <w:r w:rsidRPr="00534700">
              <w:rPr>
                <w:lang w:val="sr-Cyrl-CS"/>
              </w:rPr>
              <w:t>Наслов дисертације</w:t>
            </w:r>
            <w:r w:rsidRPr="00534700"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779" w:type="pct"/>
            <w:gridSpan w:val="3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Име кандидата</w:t>
            </w:r>
          </w:p>
        </w:tc>
        <w:tc>
          <w:tcPr>
            <w:tcW w:w="741" w:type="pct"/>
            <w:gridSpan w:val="2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 xml:space="preserve">*пријављена </w:t>
            </w:r>
          </w:p>
        </w:tc>
        <w:tc>
          <w:tcPr>
            <w:tcW w:w="2108" w:type="pct"/>
            <w:gridSpan w:val="2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** одбрањена</w:t>
            </w: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534700" w:rsidRDefault="00A66173" w:rsidP="00E04681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*Година  у којој је дисертација</w:t>
            </w:r>
            <w:r w:rsidRPr="00534700">
              <w:rPr>
                <w:lang w:val="sr-Cyrl-RS"/>
              </w:rPr>
              <w:t xml:space="preserve">-докторски уметнички пројекат </w:t>
            </w:r>
            <w:r w:rsidRPr="00534700">
              <w:rPr>
                <w:lang w:val="sr-Cyrl-CS"/>
              </w:rPr>
              <w:t xml:space="preserve"> пријављена</w:t>
            </w:r>
            <w:r w:rsidRPr="00534700">
              <w:rPr>
                <w:lang w:val="sr-Cyrl-RS"/>
              </w:rPr>
              <w:t xml:space="preserve">-пријављен </w:t>
            </w:r>
            <w:r w:rsidRPr="00534700">
              <w:rPr>
                <w:lang w:val="sr-Cyrl-CS"/>
              </w:rPr>
              <w:t>(само за дисертације</w:t>
            </w:r>
            <w:r w:rsidRPr="00534700">
              <w:rPr>
                <w:lang w:val="sr-Cyrl-RS"/>
              </w:rPr>
              <w:t xml:space="preserve">-докторске уметничке пројекте </w:t>
            </w:r>
            <w:r w:rsidRPr="00534700">
              <w:rPr>
                <w:lang w:val="sr-Cyrl-CS"/>
              </w:rPr>
              <w:t xml:space="preserve"> које су у току), ** Година у којој је дисертација</w:t>
            </w:r>
            <w:r w:rsidRPr="00534700">
              <w:rPr>
                <w:lang w:val="sr-Cyrl-RS"/>
              </w:rPr>
              <w:t xml:space="preserve">-докторски уметнички пројекат </w:t>
            </w:r>
            <w:r w:rsidRPr="00534700">
              <w:rPr>
                <w:lang w:val="sr-Cyrl-CS"/>
              </w:rPr>
              <w:t xml:space="preserve"> одбрањена (само за дисертације</w:t>
            </w:r>
            <w:r w:rsidRPr="00534700">
              <w:rPr>
                <w:lang w:val="sr-Cyrl-RS"/>
              </w:rPr>
              <w:t xml:space="preserve">-докторско уметничке пројекте </w:t>
            </w:r>
            <w:r w:rsidRPr="00534700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Cyrl-RS"/>
              </w:rPr>
            </w:pPr>
            <w:r w:rsidRPr="00534700">
              <w:rPr>
                <w:b/>
                <w:lang w:val="sr-Cyrl-CS"/>
              </w:rPr>
              <w:t>Категоризација публикације</w:t>
            </w:r>
            <w:r w:rsidRPr="00534700">
              <w:rPr>
                <w:b/>
                <w:lang w:val="sr-Cyrl-RS"/>
              </w:rPr>
              <w:t xml:space="preserve"> научних радова  из области датог студијског програма </w:t>
            </w:r>
            <w:r w:rsidRPr="00534700">
              <w:rPr>
                <w:b/>
                <w:lang w:val="sr-Cyrl-CS"/>
              </w:rPr>
              <w:t xml:space="preserve"> према класификацији ре</w:t>
            </w:r>
            <w:r w:rsidRPr="00534700">
              <w:rPr>
                <w:b/>
                <w:lang w:val="sr-Cyrl-RS"/>
              </w:rPr>
              <w:t>с</w:t>
            </w:r>
            <w:r w:rsidRPr="00534700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Pr="00534700" w:rsidRDefault="00A66173" w:rsidP="00E04681">
            <w:pPr>
              <w:spacing w:after="60"/>
              <w:rPr>
                <w:b/>
                <w:lang w:val="sr-Cyrl-RS"/>
              </w:rPr>
            </w:pPr>
            <w:r w:rsidRPr="00534700">
              <w:rPr>
                <w:b/>
                <w:lang w:val="sr-Cyrl-CS"/>
              </w:rPr>
              <w:t>Категоризација публикације</w:t>
            </w:r>
            <w:r w:rsidRPr="00534700">
              <w:rPr>
                <w:b/>
                <w:lang w:val="sr-Cyrl-RS"/>
              </w:rPr>
              <w:t xml:space="preserve"> уметничких референци  из области датог студијског програма </w:t>
            </w:r>
            <w:r w:rsidRPr="00534700">
              <w:rPr>
                <w:b/>
                <w:lang w:val="sr-Cyrl-CS"/>
              </w:rPr>
              <w:t xml:space="preserve"> према класификацији </w:t>
            </w:r>
            <w:r w:rsidRPr="00534700"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534700">
              <w:rPr>
                <w:b/>
                <w:lang w:val="sr-Cyrl-CS"/>
              </w:rPr>
              <w:t>а у складу са допунским захтевевима  стандарда за дато поље</w:t>
            </w:r>
            <w:r w:rsidRPr="00534700">
              <w:rPr>
                <w:b/>
                <w:lang w:val="sr-Cyrl-RS"/>
              </w:rPr>
              <w:t xml:space="preserve"> </w:t>
            </w:r>
            <w:r w:rsidRPr="00534700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534700" w:rsidTr="00534700">
        <w:trPr>
          <w:trHeight w:val="227"/>
          <w:jc w:val="center"/>
        </w:trPr>
        <w:tc>
          <w:tcPr>
            <w:tcW w:w="294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Cyrl-CS"/>
              </w:rPr>
            </w:pPr>
            <w:r w:rsidRPr="00534700">
              <w:rPr>
                <w:b/>
                <w:lang w:val="sr-Cyrl-CS"/>
              </w:rPr>
              <w:t>1.</w:t>
            </w:r>
          </w:p>
        </w:tc>
        <w:tc>
          <w:tcPr>
            <w:tcW w:w="3253" w:type="pct"/>
            <w:gridSpan w:val="10"/>
            <w:vAlign w:val="center"/>
          </w:tcPr>
          <w:p w:rsidR="00A66173" w:rsidRPr="00534700" w:rsidRDefault="00A66173" w:rsidP="0023738E">
            <w:pPr>
              <w:pStyle w:val="HTMLPreformatted"/>
              <w:rPr>
                <w:rFonts w:ascii="Times New Roman" w:hAnsi="Times New Roman" w:cs="Times New Roman"/>
                <w:i/>
              </w:rPr>
            </w:pPr>
            <w:r w:rsidRPr="00534700">
              <w:rPr>
                <w:rFonts w:ascii="Times New Roman" w:hAnsi="Times New Roman" w:cs="Times New Roman"/>
                <w:color w:val="000000"/>
              </w:rPr>
              <w:t xml:space="preserve">D. Milinković, </w:t>
            </w:r>
            <w:r w:rsidRPr="00534700">
              <w:rPr>
                <w:rFonts w:ascii="Times New Roman" w:hAnsi="Times New Roman" w:cs="Times New Roman"/>
                <w:i/>
                <w:color w:val="000000"/>
              </w:rPr>
              <w:t>Action spectrum and Hofer's distance between Lagrangian</w:t>
            </w:r>
            <w:r w:rsidRPr="00534700">
              <w:rPr>
                <w:rFonts w:ascii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r w:rsidRPr="00534700">
              <w:rPr>
                <w:rFonts w:ascii="Times New Roman" w:hAnsi="Times New Roman" w:cs="Times New Roman"/>
                <w:i/>
                <w:color w:val="000000"/>
              </w:rPr>
              <w:t>submanifolds</w:t>
            </w:r>
            <w:r w:rsidRPr="00534700">
              <w:rPr>
                <w:rFonts w:ascii="Times New Roman" w:hAnsi="Times New Roman" w:cs="Times New Roman"/>
                <w:color w:val="000000"/>
              </w:rPr>
              <w:t>, Differential Geometry and its Applications, 17 (2002), 69--81.</w:t>
            </w:r>
          </w:p>
        </w:tc>
        <w:tc>
          <w:tcPr>
            <w:tcW w:w="1452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Cyrl-CS"/>
              </w:rPr>
            </w:pPr>
            <w:r w:rsidRPr="00534700">
              <w:rPr>
                <w:b/>
                <w:lang w:val="sr-Cyrl-CS"/>
              </w:rPr>
              <w:t>М21</w:t>
            </w:r>
          </w:p>
        </w:tc>
      </w:tr>
      <w:tr w:rsidR="00A66173" w:rsidRPr="00534700" w:rsidTr="00534700">
        <w:trPr>
          <w:trHeight w:val="227"/>
          <w:jc w:val="center"/>
        </w:trPr>
        <w:tc>
          <w:tcPr>
            <w:tcW w:w="294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Cyrl-RS"/>
              </w:rPr>
            </w:pPr>
            <w:r w:rsidRPr="00534700">
              <w:rPr>
                <w:b/>
                <w:lang w:val="sr-Cyrl-RS"/>
              </w:rPr>
              <w:t>2.</w:t>
            </w:r>
          </w:p>
        </w:tc>
        <w:tc>
          <w:tcPr>
            <w:tcW w:w="3253" w:type="pct"/>
            <w:gridSpan w:val="10"/>
            <w:vAlign w:val="center"/>
          </w:tcPr>
          <w:p w:rsidR="00A66173" w:rsidRPr="00534700" w:rsidRDefault="00A66173" w:rsidP="00F14D7A">
            <w:pPr>
              <w:pStyle w:val="NormalWeb"/>
              <w:rPr>
                <w:sz w:val="20"/>
                <w:szCs w:val="20"/>
              </w:rPr>
            </w:pPr>
            <w:r w:rsidRPr="00534700">
              <w:rPr>
                <w:sz w:val="20"/>
                <w:szCs w:val="20"/>
              </w:rPr>
              <w:t>D. Milinković,</w:t>
            </w:r>
            <w:r w:rsidRPr="00534700">
              <w:rPr>
                <w:color w:val="000000"/>
                <w:sz w:val="20"/>
                <w:szCs w:val="20"/>
              </w:rPr>
              <w:t xml:space="preserve"> </w:t>
            </w:r>
            <w:r w:rsidRPr="00534700">
              <w:rPr>
                <w:i/>
                <w:color w:val="000000"/>
                <w:sz w:val="20"/>
                <w:szCs w:val="20"/>
              </w:rPr>
              <w:t>Morse homology for generating functions of Lagrangian submanifolds</w:t>
            </w:r>
            <w:r w:rsidRPr="00534700">
              <w:rPr>
                <w:color w:val="000000"/>
                <w:sz w:val="20"/>
                <w:szCs w:val="20"/>
              </w:rPr>
              <w:t>, Transactions of the American Mathematical Society, Vol. 351, No. 1, (1999), 3953-3974.</w:t>
            </w:r>
          </w:p>
        </w:tc>
        <w:tc>
          <w:tcPr>
            <w:tcW w:w="1452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Cyrl-RS"/>
              </w:rPr>
            </w:pPr>
            <w:r w:rsidRPr="00534700">
              <w:rPr>
                <w:b/>
                <w:lang w:val="sr-Latn-RS"/>
              </w:rPr>
              <w:t>M2</w:t>
            </w:r>
            <w:r w:rsidRPr="00534700">
              <w:rPr>
                <w:b/>
                <w:lang w:val="sr-Cyrl-RS"/>
              </w:rPr>
              <w:t>1</w:t>
            </w:r>
          </w:p>
        </w:tc>
      </w:tr>
      <w:tr w:rsidR="00A66173" w:rsidRPr="00534700" w:rsidTr="00534700">
        <w:trPr>
          <w:trHeight w:val="227"/>
          <w:jc w:val="center"/>
        </w:trPr>
        <w:tc>
          <w:tcPr>
            <w:tcW w:w="294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Cyrl-RS"/>
              </w:rPr>
              <w:t>3</w:t>
            </w:r>
            <w:r w:rsidRPr="00534700">
              <w:rPr>
                <w:b/>
                <w:lang w:val="sr-Latn-RS"/>
              </w:rPr>
              <w:t xml:space="preserve">. </w:t>
            </w:r>
          </w:p>
        </w:tc>
        <w:tc>
          <w:tcPr>
            <w:tcW w:w="3253" w:type="pct"/>
            <w:gridSpan w:val="10"/>
            <w:vAlign w:val="center"/>
          </w:tcPr>
          <w:p w:rsidR="00A66173" w:rsidRPr="00534700" w:rsidRDefault="00A66173" w:rsidP="00F14D7A">
            <w:pPr>
              <w:pStyle w:val="NormalWeb"/>
              <w:rPr>
                <w:sz w:val="20"/>
                <w:szCs w:val="20"/>
              </w:rPr>
            </w:pPr>
            <w:r w:rsidRPr="00534700">
              <w:rPr>
                <w:sz w:val="20"/>
                <w:szCs w:val="20"/>
              </w:rPr>
              <w:t xml:space="preserve">J. Katić, D. Milinković, J. Nikolić, </w:t>
            </w:r>
            <w:r w:rsidRPr="00534700">
              <w:rPr>
                <w:i/>
                <w:sz w:val="20"/>
                <w:szCs w:val="20"/>
              </w:rPr>
              <w:t>Spectral numbers and manifolds with boundary</w:t>
            </w:r>
            <w:r w:rsidRPr="00534700">
              <w:rPr>
                <w:sz w:val="20"/>
                <w:szCs w:val="20"/>
              </w:rPr>
              <w:t xml:space="preserve">, Topological Methods in Nonlinear Analysis, 55 (2020), no. 2, 617–653. </w:t>
            </w:r>
          </w:p>
        </w:tc>
        <w:tc>
          <w:tcPr>
            <w:tcW w:w="1452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Latn-RS"/>
              </w:rPr>
              <w:t>M22</w:t>
            </w:r>
          </w:p>
        </w:tc>
      </w:tr>
      <w:tr w:rsidR="00A66173" w:rsidRPr="00534700" w:rsidTr="00534700">
        <w:trPr>
          <w:trHeight w:val="227"/>
          <w:jc w:val="center"/>
        </w:trPr>
        <w:tc>
          <w:tcPr>
            <w:tcW w:w="294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Cyrl-RS"/>
              </w:rPr>
              <w:lastRenderedPageBreak/>
              <w:t>4</w:t>
            </w:r>
            <w:r w:rsidRPr="00534700">
              <w:rPr>
                <w:b/>
                <w:lang w:val="sr-Latn-RS"/>
              </w:rPr>
              <w:t>.</w:t>
            </w:r>
          </w:p>
        </w:tc>
        <w:tc>
          <w:tcPr>
            <w:tcW w:w="3253" w:type="pct"/>
            <w:gridSpan w:val="10"/>
            <w:vAlign w:val="center"/>
          </w:tcPr>
          <w:p w:rsidR="00A66173" w:rsidRPr="00534700" w:rsidRDefault="00A66173" w:rsidP="00F14D7A">
            <w:pPr>
              <w:pStyle w:val="NormalWeb"/>
              <w:rPr>
                <w:sz w:val="20"/>
                <w:szCs w:val="20"/>
              </w:rPr>
            </w:pPr>
            <w:r w:rsidRPr="00534700">
              <w:rPr>
                <w:sz w:val="20"/>
                <w:szCs w:val="20"/>
              </w:rPr>
              <w:t xml:space="preserve">J. Katić, D. Milinković, J. Nikolić, </w:t>
            </w:r>
            <w:r w:rsidRPr="00534700">
              <w:rPr>
                <w:i/>
                <w:sz w:val="20"/>
                <w:szCs w:val="20"/>
              </w:rPr>
              <w:t>Spectral Invariants in Lagrangian Floer homology of open subset</w:t>
            </w:r>
            <w:r w:rsidRPr="00534700">
              <w:rPr>
                <w:sz w:val="20"/>
                <w:szCs w:val="20"/>
              </w:rPr>
              <w:t>, Differential Geometry and its Applications, 53, 220– 267, 2017.</w:t>
            </w:r>
          </w:p>
        </w:tc>
        <w:tc>
          <w:tcPr>
            <w:tcW w:w="1452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Latn-RS"/>
              </w:rPr>
              <w:t>M22</w:t>
            </w:r>
          </w:p>
        </w:tc>
      </w:tr>
      <w:tr w:rsidR="00A66173" w:rsidRPr="00534700" w:rsidTr="00534700">
        <w:trPr>
          <w:trHeight w:val="227"/>
          <w:jc w:val="center"/>
        </w:trPr>
        <w:tc>
          <w:tcPr>
            <w:tcW w:w="294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Cyrl-RS"/>
              </w:rPr>
              <w:t>5</w:t>
            </w:r>
            <w:r w:rsidRPr="00534700">
              <w:rPr>
                <w:b/>
                <w:lang w:val="sr-Latn-RS"/>
              </w:rPr>
              <w:t>.</w:t>
            </w:r>
          </w:p>
        </w:tc>
        <w:tc>
          <w:tcPr>
            <w:tcW w:w="3253" w:type="pct"/>
            <w:gridSpan w:val="10"/>
            <w:vAlign w:val="center"/>
          </w:tcPr>
          <w:p w:rsidR="00A66173" w:rsidRPr="00534700" w:rsidRDefault="00A66173" w:rsidP="00F14D7A">
            <w:pPr>
              <w:pStyle w:val="NormalWeb"/>
              <w:rPr>
                <w:sz w:val="20"/>
                <w:szCs w:val="20"/>
              </w:rPr>
            </w:pPr>
            <w:r w:rsidRPr="00534700">
              <w:rPr>
                <w:sz w:val="20"/>
                <w:szCs w:val="20"/>
              </w:rPr>
              <w:t xml:space="preserve">J.Đuretić,  J.Katić, D.Milinković,  </w:t>
            </w:r>
            <w:r w:rsidRPr="00534700">
              <w:rPr>
                <w:i/>
                <w:sz w:val="20"/>
                <w:szCs w:val="20"/>
              </w:rPr>
              <w:t>Comparison of Spectral Invariantsin Lagrangian and Hamiltonian Floer Theory</w:t>
            </w:r>
            <w:r w:rsidRPr="00534700">
              <w:rPr>
                <w:sz w:val="20"/>
                <w:szCs w:val="20"/>
              </w:rPr>
              <w:t xml:space="preserve">, Filomat 30 (5), 1161–1174, 2016. </w:t>
            </w:r>
          </w:p>
        </w:tc>
        <w:tc>
          <w:tcPr>
            <w:tcW w:w="1452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Latn-RS"/>
              </w:rPr>
              <w:t>M22</w:t>
            </w:r>
          </w:p>
        </w:tc>
      </w:tr>
      <w:tr w:rsidR="00A66173" w:rsidRPr="00534700" w:rsidTr="00534700">
        <w:trPr>
          <w:trHeight w:val="227"/>
          <w:jc w:val="center"/>
        </w:trPr>
        <w:tc>
          <w:tcPr>
            <w:tcW w:w="294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Cyrl-RS"/>
              </w:rPr>
              <w:t>6</w:t>
            </w:r>
            <w:r w:rsidRPr="00534700">
              <w:rPr>
                <w:b/>
                <w:lang w:val="sr-Latn-RS"/>
              </w:rPr>
              <w:t>.</w:t>
            </w:r>
          </w:p>
        </w:tc>
        <w:tc>
          <w:tcPr>
            <w:tcW w:w="3253" w:type="pct"/>
            <w:gridSpan w:val="10"/>
            <w:vAlign w:val="center"/>
          </w:tcPr>
          <w:p w:rsidR="00A66173" w:rsidRPr="00534700" w:rsidRDefault="00A66173" w:rsidP="00440F34">
            <w:pPr>
              <w:pStyle w:val="HTMLPreformatted"/>
              <w:rPr>
                <w:rFonts w:ascii="Times New Roman" w:hAnsi="Times New Roman" w:cs="Times New Roman"/>
                <w:i/>
              </w:rPr>
            </w:pPr>
            <w:r w:rsidRPr="00534700">
              <w:rPr>
                <w:rFonts w:ascii="Times New Roman" w:hAnsi="Times New Roman" w:cs="Times New Roman"/>
              </w:rPr>
              <w:t>J.Katić, D.Milinković,</w:t>
            </w:r>
            <w:r w:rsidRPr="00534700">
              <w:rPr>
                <w:rFonts w:ascii="Times New Roman" w:hAnsi="Times New Roman" w:cs="Times New Roman"/>
                <w:i/>
                <w:color w:val="000000"/>
              </w:rPr>
              <w:t>Coherent orientation of mixed moduli spaces in Morse--Floer theory</w:t>
            </w:r>
            <w:r w:rsidRPr="00534700">
              <w:rPr>
                <w:rFonts w:ascii="Times New Roman" w:hAnsi="Times New Roman" w:cs="Times New Roman"/>
                <w:color w:val="000000"/>
              </w:rPr>
              <w:t xml:space="preserve">, Bulletin of Brazilian </w:t>
            </w:r>
            <w:r w:rsidRPr="00534700">
              <w:rPr>
                <w:rFonts w:ascii="Times New Roman" w:hAnsi="Times New Roman" w:cs="Times New Roman"/>
                <w:color w:val="000000" w:themeColor="text1"/>
              </w:rPr>
              <w:t xml:space="preserve">Mathematical </w:t>
            </w:r>
            <w:r w:rsidRPr="00534700">
              <w:rPr>
                <w:rFonts w:ascii="Times New Roman" w:hAnsi="Times New Roman" w:cs="Times New Roman"/>
                <w:color w:val="000000"/>
              </w:rPr>
              <w:t>Society, New Series, 40(2), 253--300, 2009.</w:t>
            </w:r>
          </w:p>
        </w:tc>
        <w:tc>
          <w:tcPr>
            <w:tcW w:w="1452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Latn-RS"/>
              </w:rPr>
              <w:t>M22</w:t>
            </w:r>
          </w:p>
        </w:tc>
      </w:tr>
      <w:tr w:rsidR="00A66173" w:rsidRPr="00534700" w:rsidTr="00534700">
        <w:trPr>
          <w:trHeight w:val="227"/>
          <w:jc w:val="center"/>
        </w:trPr>
        <w:tc>
          <w:tcPr>
            <w:tcW w:w="294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Cyrl-RS"/>
              </w:rPr>
              <w:t>7</w:t>
            </w:r>
            <w:r w:rsidRPr="00534700">
              <w:rPr>
                <w:b/>
                <w:lang w:val="sr-Latn-RS"/>
              </w:rPr>
              <w:t>.</w:t>
            </w:r>
          </w:p>
        </w:tc>
        <w:tc>
          <w:tcPr>
            <w:tcW w:w="3253" w:type="pct"/>
            <w:gridSpan w:val="10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Cyrl-CS"/>
              </w:rPr>
            </w:pPr>
            <w:r w:rsidRPr="00534700">
              <w:t xml:space="preserve">J.Katić, D.Milinković,T.Simčević, </w:t>
            </w:r>
            <w:r w:rsidRPr="00534700">
              <w:rPr>
                <w:i/>
              </w:rPr>
              <w:t>I</w:t>
            </w:r>
            <w:r w:rsidRPr="00534700">
              <w:rPr>
                <w:i/>
                <w:color w:val="000000"/>
              </w:rPr>
              <w:t>somorphism between Morse and Lagrangian Floer cohomology ring</w:t>
            </w:r>
            <w:r w:rsidRPr="00534700">
              <w:rPr>
                <w:color w:val="000000"/>
              </w:rPr>
              <w:t>, Rocky Mountain Journal of Mathematics,  Vol. 41, No. 3, 789--811, 2011.</w:t>
            </w:r>
          </w:p>
        </w:tc>
        <w:tc>
          <w:tcPr>
            <w:tcW w:w="1452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Latn-RS"/>
              </w:rPr>
              <w:t>M23</w:t>
            </w:r>
          </w:p>
        </w:tc>
      </w:tr>
      <w:tr w:rsidR="00A66173" w:rsidRPr="00534700" w:rsidTr="00534700">
        <w:trPr>
          <w:trHeight w:val="227"/>
          <w:jc w:val="center"/>
        </w:trPr>
        <w:tc>
          <w:tcPr>
            <w:tcW w:w="294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Cyrl-RS"/>
              </w:rPr>
              <w:t>8</w:t>
            </w:r>
            <w:r w:rsidRPr="00534700">
              <w:rPr>
                <w:b/>
                <w:lang w:val="sr-Latn-RS"/>
              </w:rPr>
              <w:t>.</w:t>
            </w:r>
          </w:p>
        </w:tc>
        <w:tc>
          <w:tcPr>
            <w:tcW w:w="3253" w:type="pct"/>
            <w:gridSpan w:val="10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Cyrl-CS"/>
              </w:rPr>
            </w:pPr>
            <w:r w:rsidRPr="00534700">
              <w:t>D. Milinković,</w:t>
            </w:r>
            <w:r w:rsidRPr="00534700">
              <w:rPr>
                <w:color w:val="000000"/>
              </w:rPr>
              <w:t xml:space="preserve"> </w:t>
            </w:r>
            <w:r w:rsidRPr="00534700">
              <w:rPr>
                <w:i/>
                <w:color w:val="000000"/>
              </w:rPr>
              <w:t>On equivalence of two constructions of invariants of Lagrangian submanifolds</w:t>
            </w:r>
            <w:r w:rsidRPr="00534700">
              <w:rPr>
                <w:color w:val="000000"/>
              </w:rPr>
              <w:t>, Pacific Journal of Mathematics, Vol. 195, No. 2 (2000), 371-415.</w:t>
            </w:r>
          </w:p>
        </w:tc>
        <w:tc>
          <w:tcPr>
            <w:tcW w:w="1452" w:type="pct"/>
            <w:vAlign w:val="center"/>
          </w:tcPr>
          <w:p w:rsidR="00A66173" w:rsidRPr="00534700" w:rsidRDefault="00A66173" w:rsidP="00E04681">
            <w:pPr>
              <w:spacing w:after="60"/>
              <w:rPr>
                <w:b/>
                <w:lang w:val="sr-Cyrl-RS"/>
              </w:rPr>
            </w:pPr>
            <w:r w:rsidRPr="00534700">
              <w:rPr>
                <w:b/>
                <w:lang w:val="sr-Latn-RS"/>
              </w:rPr>
              <w:t>M2</w:t>
            </w:r>
            <w:r w:rsidRPr="00534700">
              <w:rPr>
                <w:b/>
                <w:lang w:val="sr-Cyrl-RS"/>
              </w:rPr>
              <w:t>2</w:t>
            </w:r>
          </w:p>
        </w:tc>
      </w:tr>
      <w:tr w:rsidR="00A66173" w:rsidRPr="00534700" w:rsidTr="00534700">
        <w:trPr>
          <w:trHeight w:val="227"/>
          <w:jc w:val="center"/>
        </w:trPr>
        <w:tc>
          <w:tcPr>
            <w:tcW w:w="294" w:type="pct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Cyrl-RS"/>
              </w:rPr>
              <w:t>9</w:t>
            </w:r>
            <w:r w:rsidRPr="00534700">
              <w:rPr>
                <w:b/>
                <w:lang w:val="sr-Latn-RS"/>
              </w:rPr>
              <w:t>.</w:t>
            </w:r>
          </w:p>
        </w:tc>
        <w:tc>
          <w:tcPr>
            <w:tcW w:w="3253" w:type="pct"/>
            <w:gridSpan w:val="10"/>
            <w:vAlign w:val="center"/>
          </w:tcPr>
          <w:p w:rsidR="00A66173" w:rsidRPr="00534700" w:rsidRDefault="00A66173" w:rsidP="00CB72F2">
            <w:pPr>
              <w:pStyle w:val="HTMLPreformatted"/>
              <w:rPr>
                <w:rFonts w:ascii="Times New Roman" w:hAnsi="Times New Roman" w:cs="Times New Roman"/>
                <w:i/>
              </w:rPr>
            </w:pPr>
            <w:r w:rsidRPr="00534700">
              <w:rPr>
                <w:rFonts w:ascii="Times New Roman" w:hAnsi="Times New Roman" w:cs="Times New Roman"/>
              </w:rPr>
              <w:t xml:space="preserve">J. Katić, D. Milinković, </w:t>
            </w:r>
            <w:r w:rsidRPr="00534700">
              <w:rPr>
                <w:rFonts w:ascii="Times New Roman" w:hAnsi="Times New Roman" w:cs="Times New Roman"/>
                <w:i/>
              </w:rPr>
              <w:t>P</w:t>
            </w:r>
            <w:r w:rsidRPr="00534700">
              <w:rPr>
                <w:rFonts w:ascii="Times New Roman" w:hAnsi="Times New Roman" w:cs="Times New Roman"/>
                <w:i/>
                <w:color w:val="000000"/>
              </w:rPr>
              <w:t>iunikhin-Salamon-Schwarz isomorphism for Lagrangian</w:t>
            </w:r>
            <w:r w:rsidRPr="00534700">
              <w:rPr>
                <w:rFonts w:ascii="Times New Roman" w:hAnsi="Times New Roman" w:cs="Times New Roman"/>
                <w:i/>
                <w:color w:val="000000"/>
                <w:lang w:val="sr-Cyrl-RS"/>
              </w:rPr>
              <w:t xml:space="preserve"> </w:t>
            </w:r>
            <w:r w:rsidRPr="00534700">
              <w:rPr>
                <w:rFonts w:ascii="Times New Roman" w:hAnsi="Times New Roman" w:cs="Times New Roman"/>
                <w:i/>
                <w:color w:val="000000"/>
              </w:rPr>
              <w:t>intersection</w:t>
            </w:r>
            <w:r w:rsidRPr="00534700">
              <w:rPr>
                <w:rFonts w:ascii="Times New Roman" w:hAnsi="Times New Roman" w:cs="Times New Roman"/>
              </w:rPr>
              <w:t>, Differential Geometry and its Applications, 22, 215– 227, 2005.</w:t>
            </w:r>
          </w:p>
        </w:tc>
        <w:tc>
          <w:tcPr>
            <w:tcW w:w="1452" w:type="pct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Latn-RS"/>
              </w:rPr>
              <w:t>M22</w:t>
            </w: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  <w:r w:rsidRPr="00534700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  <w:r w:rsidRPr="00534700">
              <w:rPr>
                <w:b/>
                <w:lang w:val="sr-Cyrl-CS"/>
              </w:rPr>
              <w:t xml:space="preserve">Збирни подаци </w:t>
            </w:r>
            <w:r w:rsidRPr="00534700">
              <w:rPr>
                <w:b/>
                <w:lang w:val="sr-Cyrl-RS"/>
              </w:rPr>
              <w:t xml:space="preserve">уметничке </w:t>
            </w:r>
            <w:r w:rsidRPr="00534700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1983" w:type="pct"/>
            <w:gridSpan w:val="6"/>
            <w:vAlign w:val="center"/>
          </w:tcPr>
          <w:p w:rsidR="00A66173" w:rsidRPr="00534700" w:rsidRDefault="00A66173" w:rsidP="00440F34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017" w:type="pct"/>
            <w:gridSpan w:val="6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Latn-RS"/>
              </w:rPr>
            </w:pPr>
            <w:r w:rsidRPr="00534700">
              <w:rPr>
                <w:b/>
                <w:lang w:val="sr-Latn-RS"/>
              </w:rPr>
              <w:t>128</w:t>
            </w: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1983" w:type="pct"/>
            <w:gridSpan w:val="6"/>
            <w:vAlign w:val="center"/>
          </w:tcPr>
          <w:p w:rsidR="00A66173" w:rsidRPr="00534700" w:rsidRDefault="00A66173" w:rsidP="00440F34">
            <w:pPr>
              <w:spacing w:after="60"/>
              <w:rPr>
                <w:lang w:val="sr-Cyrl-CS"/>
              </w:rPr>
            </w:pPr>
            <w:r w:rsidRPr="00534700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017" w:type="pct"/>
            <w:gridSpan w:val="6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RS"/>
              </w:rPr>
            </w:pPr>
            <w:r w:rsidRPr="00534700">
              <w:rPr>
                <w:b/>
                <w:lang w:val="sr-Cyrl-RS"/>
              </w:rPr>
              <w:t>11</w:t>
            </w: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1983" w:type="pct"/>
            <w:gridSpan w:val="6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  <w:r w:rsidRPr="00534700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754" w:type="pct"/>
            <w:gridSpan w:val="3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  <w:r w:rsidRPr="00534700">
              <w:rPr>
                <w:lang w:val="sr-Cyrl-CS"/>
              </w:rPr>
              <w:t>Домаћи</w:t>
            </w:r>
          </w:p>
        </w:tc>
        <w:tc>
          <w:tcPr>
            <w:tcW w:w="2263" w:type="pct"/>
            <w:gridSpan w:val="3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  <w:r w:rsidRPr="00534700">
              <w:rPr>
                <w:lang w:val="sr-Cyrl-CS"/>
              </w:rPr>
              <w:t>Међународни</w:t>
            </w: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1983" w:type="pct"/>
            <w:gridSpan w:val="6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  <w:r w:rsidRPr="00534700">
              <w:rPr>
                <w:lang w:val="sr-Cyrl-CS"/>
              </w:rPr>
              <w:t>Усавршавања</w:t>
            </w:r>
          </w:p>
        </w:tc>
        <w:tc>
          <w:tcPr>
            <w:tcW w:w="754" w:type="pct"/>
            <w:gridSpan w:val="3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263" w:type="pct"/>
            <w:gridSpan w:val="3"/>
            <w:vAlign w:val="center"/>
          </w:tcPr>
          <w:p w:rsidR="00A66173" w:rsidRPr="00534700" w:rsidRDefault="00A66173" w:rsidP="00CB72F2">
            <w:pPr>
              <w:pStyle w:val="HTMLPreformatted"/>
              <w:rPr>
                <w:rFonts w:ascii="Times New Roman" w:hAnsi="Times New Roman" w:cs="Times New Roman"/>
              </w:rPr>
            </w:pPr>
            <w:r w:rsidRPr="00534700">
              <w:rPr>
                <w:rFonts w:ascii="Times New Roman" w:hAnsi="Times New Roman" w:cs="Times New Roman"/>
                <w:lang w:val="sr-Cyrl-RS"/>
              </w:rPr>
              <w:t>1. гостујући истраживач у</w:t>
            </w:r>
            <w:r w:rsidRPr="00534700">
              <w:rPr>
                <w:rFonts w:ascii="Times New Roman" w:hAnsi="Times New Roman" w:cs="Times New Roman"/>
                <w:color w:val="000000"/>
              </w:rPr>
              <w:t xml:space="preserve"> Korea Institute for Advanced Study,</w:t>
            </w:r>
          </w:p>
          <w:p w:rsidR="00A66173" w:rsidRPr="00534700" w:rsidRDefault="00A66173" w:rsidP="00CB72F2">
            <w:pPr>
              <w:tabs>
                <w:tab w:val="left" w:pos="567"/>
              </w:tabs>
              <w:spacing w:after="60"/>
            </w:pPr>
            <w:r w:rsidRPr="00534700">
              <w:rPr>
                <w:color w:val="000000"/>
              </w:rPr>
              <w:t>јун-јули 2001</w:t>
            </w:r>
          </w:p>
          <w:p w:rsidR="00A66173" w:rsidRPr="00534700" w:rsidRDefault="00A66173" w:rsidP="00CB72F2">
            <w:pPr>
              <w:tabs>
                <w:tab w:val="left" w:pos="567"/>
              </w:tabs>
              <w:spacing w:after="60"/>
              <w:rPr>
                <w:color w:val="000000"/>
              </w:rPr>
            </w:pPr>
            <w:r w:rsidRPr="00534700">
              <w:t xml:space="preserve">2. гостујући професор у </w:t>
            </w:r>
            <w:r w:rsidRPr="00534700">
              <w:rPr>
                <w:color w:val="000000"/>
              </w:rPr>
              <w:t>Department of Mathematics, University of California, Irvine, 1998-00</w:t>
            </w:r>
          </w:p>
          <w:p w:rsidR="00A66173" w:rsidRPr="00534700" w:rsidRDefault="00A66173" w:rsidP="00CB72F2">
            <w:pPr>
              <w:pStyle w:val="HTMLPreformatted"/>
              <w:rPr>
                <w:rFonts w:ascii="Times New Roman" w:hAnsi="Times New Roman" w:cs="Times New Roman"/>
              </w:rPr>
            </w:pPr>
            <w:r w:rsidRPr="00534700">
              <w:rPr>
                <w:rFonts w:ascii="Times New Roman" w:hAnsi="Times New Roman" w:cs="Times New Roman"/>
                <w:lang w:val="sr-Cyrl-RS"/>
              </w:rPr>
              <w:t>3. гостујући истраживач у</w:t>
            </w:r>
            <w:r w:rsidRPr="00534700">
              <w:rPr>
                <w:rFonts w:ascii="Times New Roman" w:hAnsi="Times New Roman" w:cs="Times New Roman"/>
                <w:color w:val="000000"/>
              </w:rPr>
              <w:t xml:space="preserve"> Institute of Mathematics, Czech</w:t>
            </w:r>
          </w:p>
          <w:p w:rsidR="00A66173" w:rsidRPr="00534700" w:rsidRDefault="00A66173" w:rsidP="00CB72F2">
            <w:pPr>
              <w:spacing w:after="60"/>
              <w:rPr>
                <w:b/>
                <w:lang w:val="sr-Cyrl-CS"/>
              </w:rPr>
            </w:pPr>
            <w:r w:rsidRPr="00534700">
              <w:rPr>
                <w:color w:val="000000"/>
              </w:rPr>
              <w:t>Academy of Science, Prague 1997-98</w:t>
            </w: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1983" w:type="pct"/>
            <w:gridSpan w:val="6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  <w:r w:rsidRPr="00534700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3017" w:type="pct"/>
            <w:gridSpan w:val="6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534700" w:rsidTr="003765AA">
        <w:trPr>
          <w:trHeight w:val="227"/>
          <w:jc w:val="center"/>
        </w:trPr>
        <w:tc>
          <w:tcPr>
            <w:tcW w:w="1983" w:type="pct"/>
            <w:gridSpan w:val="6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  <w:r w:rsidRPr="00534700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3017" w:type="pct"/>
            <w:gridSpan w:val="6"/>
            <w:vAlign w:val="center"/>
          </w:tcPr>
          <w:p w:rsidR="00A66173" w:rsidRPr="00534700" w:rsidRDefault="00A66173" w:rsidP="00440F34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Pr="00534700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828"/>
        <w:gridCol w:w="892"/>
        <w:gridCol w:w="996"/>
        <w:gridCol w:w="122"/>
        <w:gridCol w:w="1410"/>
        <w:gridCol w:w="1436"/>
        <w:gridCol w:w="1178"/>
        <w:gridCol w:w="741"/>
      </w:tblGrid>
      <w:tr w:rsidR="00A66173" w:rsidRPr="00A22864" w:rsidTr="00330658">
        <w:trPr>
          <w:trHeight w:val="227"/>
          <w:jc w:val="center"/>
        </w:trPr>
        <w:tc>
          <w:tcPr>
            <w:tcW w:w="183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6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Ђорђе Кртинић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183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6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183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lastRenderedPageBreak/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16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</w:t>
            </w:r>
            <w:r>
              <w:t>з</w:t>
            </w:r>
            <w:r>
              <w:rPr>
                <w:lang w:val="sr-Cyrl-CS"/>
              </w:rPr>
              <w:t>а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13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37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37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7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13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37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2018.</w:t>
            </w:r>
          </w:p>
        </w:tc>
        <w:tc>
          <w:tcPr>
            <w:tcW w:w="137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17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13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37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137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17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1394" w:type="pct"/>
            <w:gridSpan w:val="2"/>
            <w:vAlign w:val="center"/>
          </w:tcPr>
          <w:p w:rsidR="00A66173" w:rsidRPr="000D32C3" w:rsidRDefault="00A66173" w:rsidP="006F7987">
            <w:pPr>
              <w:spacing w:after="60"/>
            </w:pPr>
            <w:r>
              <w:t>Магистратура</w:t>
            </w:r>
          </w:p>
        </w:tc>
        <w:tc>
          <w:tcPr>
            <w:tcW w:w="437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2004.</w:t>
            </w:r>
          </w:p>
        </w:tc>
        <w:tc>
          <w:tcPr>
            <w:tcW w:w="137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17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13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37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1998.</w:t>
            </w:r>
          </w:p>
        </w:tc>
        <w:tc>
          <w:tcPr>
            <w:tcW w:w="137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17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Теоријска математика и примене</w:t>
            </w:r>
          </w:p>
        </w:tc>
      </w:tr>
      <w:tr w:rsidR="00A66173" w:rsidRPr="00A22864" w:rsidTr="004B41F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40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964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</w:pPr>
            <w:r w:rsidRPr="00A22864">
              <w:rPr>
                <w:lang w:val="sr-Cyrl-CS"/>
              </w:rPr>
              <w:t>Наслов дисертације</w:t>
            </w:r>
            <w:r>
              <w:t xml:space="preserve">- докторског уметничког пројекта </w:t>
            </w:r>
          </w:p>
        </w:tc>
        <w:tc>
          <w:tcPr>
            <w:tcW w:w="8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76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102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408" w:type="pct"/>
            <w:vAlign w:val="center"/>
          </w:tcPr>
          <w:p w:rsidR="00A66173" w:rsidRPr="006B75A9" w:rsidRDefault="00A66173" w:rsidP="006F7987">
            <w:pPr>
              <w:spacing w:after="60"/>
            </w:pPr>
            <w:r>
              <w:t>1.</w:t>
            </w:r>
          </w:p>
        </w:tc>
        <w:tc>
          <w:tcPr>
            <w:tcW w:w="1964" w:type="pct"/>
            <w:gridSpan w:val="3"/>
            <w:vAlign w:val="center"/>
          </w:tcPr>
          <w:p w:rsidR="00A66173" w:rsidRPr="00244879" w:rsidRDefault="00A66173" w:rsidP="00244879">
            <w:pPr>
              <w:spacing w:after="60"/>
            </w:pPr>
            <w:r>
              <w:t xml:space="preserve">Асимптотска својства </w:t>
            </w:r>
            <w:r>
              <w:rPr>
                <w:lang w:val="sr-Cyrl-CS"/>
              </w:rPr>
              <w:t>решења једначина Емден-Фаулера и њихових уопштења</w:t>
            </w:r>
          </w:p>
        </w:tc>
        <w:tc>
          <w:tcPr>
            <w:tcW w:w="836" w:type="pct"/>
            <w:gridSpan w:val="2"/>
            <w:vAlign w:val="center"/>
          </w:tcPr>
          <w:p w:rsidR="00A66173" w:rsidRPr="006B75A9" w:rsidRDefault="00A66173" w:rsidP="006F7987">
            <w:pPr>
              <w:spacing w:after="60"/>
            </w:pPr>
            <w:r>
              <w:t>Марија Микић</w:t>
            </w:r>
          </w:p>
        </w:tc>
        <w:tc>
          <w:tcPr>
            <w:tcW w:w="76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102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2018.</w:t>
            </w:r>
          </w:p>
        </w:tc>
      </w:tr>
      <w:tr w:rsidR="00A66173" w:rsidRPr="00A22864" w:rsidTr="004B41F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4B41F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</w:rPr>
              <w:t xml:space="preserve"> научних радова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</w:rPr>
              <w:t xml:space="preserve"> уметничких референци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F03116">
        <w:trPr>
          <w:trHeight w:val="227"/>
          <w:jc w:val="center"/>
        </w:trPr>
        <w:tc>
          <w:tcPr>
            <w:tcW w:w="408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206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77630B">
              <w:t>A Matricial Analogue of Fejer's Theory for Different Types of Convergence,</w:t>
            </w:r>
            <w:r>
              <w:t xml:space="preserve"> </w:t>
            </w:r>
            <w:r w:rsidRPr="0077630B">
              <w:t xml:space="preserve">Mathematische Nachrichten, vol. </w:t>
            </w:r>
            <w:r>
              <w:t>280, no. 13-14, pp. 1537-1542 (</w:t>
            </w:r>
            <w:r w:rsidRPr="0077630B">
              <w:t>2007</w:t>
            </w:r>
            <w:r>
              <w:t>)..</w:t>
            </w:r>
          </w:p>
        </w:tc>
        <w:tc>
          <w:tcPr>
            <w:tcW w:w="386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 w:rsidRPr="00A22864" w:rsidTr="00F03116">
        <w:trPr>
          <w:trHeight w:val="227"/>
          <w:jc w:val="center"/>
        </w:trPr>
        <w:tc>
          <w:tcPr>
            <w:tcW w:w="408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206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77630B">
              <w:t>Schur-Laurent Multipliers for Block Matrices and Geometric Characterization of Continuous Matrices (with Jocić D.), Linear &amp; Multilinear Algeb</w:t>
            </w:r>
            <w:r>
              <w:t xml:space="preserve">ra, vol. 58, no. 4, pp. 523-534 </w:t>
            </w:r>
            <w:r w:rsidRPr="0077630B">
              <w:t xml:space="preserve"> (2010)</w:t>
            </w:r>
            <w:r>
              <w:t>.</w:t>
            </w:r>
          </w:p>
        </w:tc>
        <w:tc>
          <w:tcPr>
            <w:tcW w:w="386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M21</w:t>
            </w:r>
          </w:p>
        </w:tc>
      </w:tr>
      <w:tr w:rsidR="00A66173" w:rsidRPr="00A22864" w:rsidTr="00F03116">
        <w:trPr>
          <w:trHeight w:val="227"/>
          <w:jc w:val="center"/>
        </w:trPr>
        <w:tc>
          <w:tcPr>
            <w:tcW w:w="408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206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77630B">
              <w:t>On Laplacian Like Energy of Trees (with Ilić A. and Ilić M.), MATCH-Communications in Mathematical and in Computer Chemistr</w:t>
            </w:r>
            <w:r>
              <w:t xml:space="preserve">y, vol. 64, no. 1, pp. 111-122  </w:t>
            </w:r>
            <w:r w:rsidRPr="0077630B">
              <w:t>(2010)</w:t>
            </w:r>
            <w:r>
              <w:t>.</w:t>
            </w:r>
          </w:p>
        </w:tc>
        <w:tc>
          <w:tcPr>
            <w:tcW w:w="386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M21a</w:t>
            </w:r>
          </w:p>
        </w:tc>
      </w:tr>
      <w:tr w:rsidR="00A66173" w:rsidRPr="00A22864" w:rsidTr="00F03116">
        <w:trPr>
          <w:trHeight w:val="227"/>
          <w:jc w:val="center"/>
        </w:trPr>
        <w:tc>
          <w:tcPr>
            <w:tcW w:w="408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206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77630B">
              <w:t>A Functional Calculus for Unbounded Generalized Scalar Operators on Banach Spaces (with Kečkić D.), Pacific Journal of Mathematic</w:t>
            </w:r>
            <w:r>
              <w:t xml:space="preserve">s, vol. 249, no. 1, pp. 135-156 </w:t>
            </w:r>
            <w:r w:rsidRPr="0077630B">
              <w:t xml:space="preserve"> (2011)</w:t>
            </w:r>
            <w:r>
              <w:t>.</w:t>
            </w:r>
          </w:p>
        </w:tc>
        <w:tc>
          <w:tcPr>
            <w:tcW w:w="386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 w:rsidRPr="00A22864" w:rsidTr="00F03116">
        <w:trPr>
          <w:trHeight w:val="227"/>
          <w:jc w:val="center"/>
        </w:trPr>
        <w:tc>
          <w:tcPr>
            <w:tcW w:w="408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206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77630B">
              <w:t xml:space="preserve">Landau and Gruss Type Inequalities for Inner Product Type Integral Transformers in Norm Ideals </w:t>
            </w:r>
            <w:r>
              <w:t>(with Jocić D. and Moslehian M.</w:t>
            </w:r>
            <w:r w:rsidRPr="0077630B">
              <w:t xml:space="preserve">S.), Mathematical Inequalities &amp; Applications, vol. 16, </w:t>
            </w:r>
            <w:r>
              <w:t>no. 1, pp. 109-125</w:t>
            </w:r>
            <w:r w:rsidRPr="0077630B">
              <w:t xml:space="preserve"> (2013)</w:t>
            </w:r>
            <w:r>
              <w:t>.</w:t>
            </w:r>
          </w:p>
        </w:tc>
        <w:tc>
          <w:tcPr>
            <w:tcW w:w="386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 w:rsidRPr="00A22864" w:rsidTr="00F03116">
        <w:trPr>
          <w:trHeight w:val="227"/>
          <w:jc w:val="center"/>
        </w:trPr>
        <w:tc>
          <w:tcPr>
            <w:tcW w:w="408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4206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77630B">
              <w:rPr>
                <w:lang w:val="sr-Cyrl-CS"/>
              </w:rPr>
              <w:t>Refinement of Hermite-Hadamard type inequalities for $s$-convex functions</w:t>
            </w:r>
            <w:r>
              <w:t xml:space="preserve"> (with </w:t>
            </w:r>
            <w:r w:rsidRPr="0077630B">
              <w:t>M.</w:t>
            </w:r>
            <w:r>
              <w:t xml:space="preserve"> Miki</w:t>
            </w:r>
            <w:r w:rsidRPr="0077630B">
              <w:t>ć),</w:t>
            </w:r>
            <w:r>
              <w:t xml:space="preserve"> </w:t>
            </w:r>
            <w:r w:rsidRPr="0077630B">
              <w:t>M</w:t>
            </w:r>
            <w:r>
              <w:t>iskolc Mathematical  Notes, vol. 19, no. 2, pp.</w:t>
            </w:r>
            <w:r w:rsidRPr="0077630B">
              <w:t xml:space="preserve"> 997-1005</w:t>
            </w:r>
            <w:r>
              <w:t xml:space="preserve"> </w:t>
            </w:r>
            <w:r w:rsidRPr="0077630B">
              <w:t xml:space="preserve"> (2018)</w:t>
            </w:r>
            <w:r>
              <w:t>.</w:t>
            </w:r>
          </w:p>
        </w:tc>
        <w:tc>
          <w:tcPr>
            <w:tcW w:w="386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M23</w:t>
            </w:r>
          </w:p>
        </w:tc>
      </w:tr>
      <w:tr w:rsidR="00A66173" w:rsidRPr="00A22864" w:rsidTr="00F03116">
        <w:trPr>
          <w:trHeight w:val="227"/>
          <w:jc w:val="center"/>
        </w:trPr>
        <w:tc>
          <w:tcPr>
            <w:tcW w:w="408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206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77630B">
              <w:rPr>
                <w:lang w:val="sr-Cyrl-CS"/>
              </w:rPr>
              <w:t>A</w:t>
            </w:r>
            <w:r>
              <w:rPr>
                <w:lang w:val="sr-Cyrl-CS"/>
              </w:rPr>
              <w:t xml:space="preserve"> note on the paper </w:t>
            </w:r>
            <w:r>
              <w:t>,,</w:t>
            </w:r>
            <w:r w:rsidRPr="0077630B">
              <w:rPr>
                <w:lang w:val="sr-Cyrl-CS"/>
              </w:rPr>
              <w:t>Norm inequalities in</w:t>
            </w:r>
            <w:r>
              <w:t xml:space="preserve"> </w:t>
            </w:r>
            <w:r>
              <w:rPr>
                <w:lang w:val="sr-Cyrl-CS"/>
              </w:rPr>
              <w:t>operator ideals</w:t>
            </w:r>
            <w:r>
              <w:t>’’</w:t>
            </w:r>
            <w:r w:rsidRPr="0077630B">
              <w:rPr>
                <w:lang w:val="sr-Cyrl-CS"/>
              </w:rPr>
              <w:t xml:space="preserve"> [J. Funct. Anal. 255 (11) (2008), 3208-3228] </w:t>
            </w:r>
            <w:r>
              <w:rPr>
                <w:lang w:val="sr-Cyrl-CS"/>
              </w:rPr>
              <w:t>by G.</w:t>
            </w:r>
            <w:r w:rsidRPr="0077630B">
              <w:rPr>
                <w:lang w:val="sr-Cyrl-CS"/>
              </w:rPr>
              <w:t xml:space="preserve"> Larotonda </w:t>
            </w:r>
            <w:r w:rsidRPr="0077630B">
              <w:t>(with Jocić D.</w:t>
            </w:r>
            <w:r w:rsidRPr="0077630B">
              <w:rPr>
                <w:lang w:val="sr-Cyrl-CS"/>
              </w:rPr>
              <w:t xml:space="preserve"> </w:t>
            </w:r>
            <w:r>
              <w:t>and Lazarevi</w:t>
            </w:r>
            <w:r w:rsidRPr="0077630B">
              <w:t>ć</w:t>
            </w:r>
            <w:r>
              <w:t xml:space="preserve"> M.</w:t>
            </w:r>
            <w:r w:rsidRPr="0077630B">
              <w:t>),</w:t>
            </w:r>
            <w:r>
              <w:t xml:space="preserve"> </w:t>
            </w:r>
            <w:r w:rsidRPr="005162E4">
              <w:t>Journa</w:t>
            </w:r>
            <w:r>
              <w:t>l of Functional Analysis, vol. 277, no. 2, pp.</w:t>
            </w:r>
            <w:r w:rsidRPr="005162E4">
              <w:t xml:space="preserve"> 641-642 (2019)</w:t>
            </w:r>
            <w:r>
              <w:t>.</w:t>
            </w:r>
          </w:p>
        </w:tc>
        <w:tc>
          <w:tcPr>
            <w:tcW w:w="386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M21a</w:t>
            </w:r>
          </w:p>
        </w:tc>
      </w:tr>
      <w:tr w:rsidR="00A66173" w:rsidRPr="00A22864" w:rsidTr="00F03116">
        <w:trPr>
          <w:trHeight w:val="227"/>
          <w:jc w:val="center"/>
        </w:trPr>
        <w:tc>
          <w:tcPr>
            <w:tcW w:w="408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206" w:type="pct"/>
            <w:gridSpan w:val="7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5162E4">
              <w:rPr>
                <w:lang w:val="sr-Cyrl-CS"/>
              </w:rPr>
              <w:t>Existence and uniqueness of solution of some Cauchy problems for Emden-Fowler equation</w:t>
            </w:r>
            <w:r>
              <w:t xml:space="preserve"> (with </w:t>
            </w:r>
            <w:r w:rsidRPr="0077630B">
              <w:t>M.</w:t>
            </w:r>
            <w:r>
              <w:t xml:space="preserve"> Miki</w:t>
            </w:r>
            <w:r w:rsidRPr="0077630B">
              <w:t>ć),</w:t>
            </w:r>
            <w:r>
              <w:t xml:space="preserve"> Differential Equations, vol. 57, no. 8, pp.</w:t>
            </w:r>
            <w:r w:rsidRPr="005162E4">
              <w:t xml:space="preserve"> 984-992 (2021)</w:t>
            </w:r>
            <w:r>
              <w:t>.</w:t>
            </w:r>
          </w:p>
        </w:tc>
        <w:tc>
          <w:tcPr>
            <w:tcW w:w="386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M23</w:t>
            </w:r>
          </w:p>
        </w:tc>
      </w:tr>
      <w:tr w:rsidR="00A66173" w:rsidRPr="00A22864" w:rsidTr="004B41F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научне </w:t>
            </w:r>
            <w:r>
              <w:rPr>
                <w:b/>
                <w:lang w:val="sr-Cyrl-CS"/>
              </w:rPr>
              <w:t xml:space="preserve">и уметничке </w:t>
            </w:r>
            <w:r w:rsidRPr="00A22864">
              <w:rPr>
                <w:b/>
                <w:lang w:val="sr-Cyrl-CS"/>
              </w:rPr>
              <w:t>активност</w:t>
            </w:r>
            <w:r>
              <w:rPr>
                <w:b/>
              </w:rPr>
              <w:t>и</w:t>
            </w:r>
            <w:r w:rsidRPr="00A22864">
              <w:rPr>
                <w:b/>
                <w:lang w:val="sr-Cyrl-CS"/>
              </w:rPr>
              <w:t xml:space="preserve"> наставника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24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554" w:type="pct"/>
            <w:gridSpan w:val="4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&gt;50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24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554" w:type="pct"/>
            <w:gridSpan w:val="4"/>
            <w:vAlign w:val="center"/>
          </w:tcPr>
          <w:p w:rsidR="00A66173" w:rsidRPr="006B75A9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24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762" w:type="pct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 w:rsidRPr="00A22864">
              <w:rPr>
                <w:lang w:val="sr-Cyrl-CS"/>
              </w:rPr>
              <w:t>Домаћи</w:t>
            </w:r>
            <w:r>
              <w:t xml:space="preserve">   1</w:t>
            </w:r>
          </w:p>
        </w:tc>
        <w:tc>
          <w:tcPr>
            <w:tcW w:w="1792" w:type="pct"/>
            <w:gridSpan w:val="3"/>
            <w:vAlign w:val="center"/>
          </w:tcPr>
          <w:p w:rsidR="00A66173" w:rsidRPr="00383744" w:rsidRDefault="00A66173" w:rsidP="006F7987">
            <w:pPr>
              <w:spacing w:after="60"/>
              <w:rPr>
                <w:b/>
              </w:rPr>
            </w:pPr>
            <w:r w:rsidRPr="00A22864">
              <w:rPr>
                <w:lang w:val="sr-Cyrl-CS"/>
              </w:rPr>
              <w:t>Међународни</w:t>
            </w:r>
            <w:r>
              <w:t xml:space="preserve">   0</w:t>
            </w: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24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762" w:type="pct"/>
            <w:vAlign w:val="center"/>
          </w:tcPr>
          <w:p w:rsidR="00A66173" w:rsidRPr="006B75A9" w:rsidRDefault="00A66173" w:rsidP="006F7987">
            <w:pPr>
              <w:spacing w:after="60"/>
              <w:rPr>
                <w:b/>
              </w:rPr>
            </w:pPr>
          </w:p>
        </w:tc>
        <w:tc>
          <w:tcPr>
            <w:tcW w:w="1792" w:type="pct"/>
            <w:gridSpan w:val="3"/>
            <w:vAlign w:val="center"/>
          </w:tcPr>
          <w:p w:rsidR="00A66173" w:rsidRPr="006B75A9" w:rsidRDefault="00A66173" w:rsidP="006F7987">
            <w:pPr>
              <w:spacing w:after="60"/>
              <w:rPr>
                <w:b/>
              </w:rPr>
            </w:pP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24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55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330658">
        <w:trPr>
          <w:trHeight w:val="227"/>
          <w:jc w:val="center"/>
        </w:trPr>
        <w:tc>
          <w:tcPr>
            <w:tcW w:w="244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</w:t>
            </w:r>
            <w:r w:rsidRPr="006B75A9">
              <w:rPr>
                <w:lang w:val="ru-RU"/>
              </w:rPr>
              <w:t xml:space="preserve"> </w:t>
            </w:r>
            <w:r w:rsidRPr="00A22864">
              <w:rPr>
                <w:lang w:val="sr-Cyrl-CS"/>
              </w:rPr>
              <w:t>сме бити већа од  2 странице А4</w:t>
            </w:r>
          </w:p>
        </w:tc>
        <w:tc>
          <w:tcPr>
            <w:tcW w:w="255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6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1053"/>
        <w:gridCol w:w="892"/>
        <w:gridCol w:w="107"/>
        <w:gridCol w:w="1280"/>
        <w:gridCol w:w="255"/>
        <w:gridCol w:w="70"/>
        <w:gridCol w:w="1137"/>
        <w:gridCol w:w="299"/>
        <w:gridCol w:w="570"/>
        <w:gridCol w:w="742"/>
      </w:tblGrid>
      <w:tr w:rsidR="00A66173" w:rsidRPr="00A22864" w:rsidTr="0048709D">
        <w:trPr>
          <w:trHeight w:val="227"/>
          <w:jc w:val="center"/>
        </w:trPr>
        <w:tc>
          <w:tcPr>
            <w:tcW w:w="2148" w:type="pct"/>
            <w:gridSpan w:val="3"/>
            <w:vAlign w:val="center"/>
          </w:tcPr>
          <w:p w:rsidR="00A66173" w:rsidRPr="00491993" w:rsidRDefault="00A66173" w:rsidP="006D051B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2852" w:type="pct"/>
            <w:gridSpan w:val="8"/>
            <w:vAlign w:val="center"/>
          </w:tcPr>
          <w:p w:rsidR="00A66173" w:rsidRPr="0022093D" w:rsidRDefault="00A66173" w:rsidP="006D051B">
            <w:pPr>
              <w:tabs>
                <w:tab w:val="left" w:pos="567"/>
              </w:tabs>
              <w:spacing w:after="60"/>
            </w:pPr>
            <w:r>
              <w:t>Драгољуб Кечкић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2148" w:type="pct"/>
            <w:gridSpan w:val="3"/>
            <w:vAlign w:val="center"/>
          </w:tcPr>
          <w:p w:rsidR="00A66173" w:rsidRPr="00491993" w:rsidRDefault="00A66173" w:rsidP="006D051B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Звање</w:t>
            </w:r>
          </w:p>
        </w:tc>
        <w:tc>
          <w:tcPr>
            <w:tcW w:w="2852" w:type="pct"/>
            <w:gridSpan w:val="8"/>
            <w:vAlign w:val="center"/>
          </w:tcPr>
          <w:p w:rsidR="00A66173" w:rsidRPr="00491993" w:rsidRDefault="00A66173" w:rsidP="006D051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214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2852" w:type="pct"/>
            <w:gridSpan w:val="8"/>
            <w:vAlign w:val="center"/>
          </w:tcPr>
          <w:p w:rsidR="00A66173" w:rsidRPr="00F011D6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Математичка анализа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155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9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7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78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155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95" w:type="pct"/>
          </w:tcPr>
          <w:p w:rsidR="00A66173" w:rsidRPr="000B3C5B" w:rsidRDefault="00A66173" w:rsidP="00C5686C">
            <w:pPr>
              <w:rPr>
                <w:lang w:val="sr-Cyrl-RS"/>
              </w:rPr>
            </w:pPr>
            <w:r>
              <w:t>201</w:t>
            </w:r>
            <w:r>
              <w:rPr>
                <w:lang w:val="sr-Cyrl-RS"/>
              </w:rPr>
              <w:t>9</w:t>
            </w:r>
          </w:p>
        </w:tc>
        <w:tc>
          <w:tcPr>
            <w:tcW w:w="1071" w:type="pct"/>
            <w:gridSpan w:val="3"/>
          </w:tcPr>
          <w:p w:rsidR="00A66173" w:rsidRDefault="00A66173" w:rsidP="00C5686C">
            <w:r w:rsidRPr="00876666">
              <w:t>Математички факултет, Универзитет у Београду</w:t>
            </w:r>
          </w:p>
        </w:tc>
        <w:tc>
          <w:tcPr>
            <w:tcW w:w="178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155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95" w:type="pct"/>
          </w:tcPr>
          <w:p w:rsidR="00A66173" w:rsidRPr="000B3C5B" w:rsidRDefault="00A66173" w:rsidP="007A6AAD">
            <w:pPr>
              <w:rPr>
                <w:lang w:val="sr-Cyrl-RS"/>
              </w:rPr>
            </w:pPr>
            <w:r>
              <w:rPr>
                <w:lang w:val="sr-Cyrl-RS"/>
              </w:rPr>
              <w:t>2003</w:t>
            </w:r>
          </w:p>
        </w:tc>
        <w:tc>
          <w:tcPr>
            <w:tcW w:w="1071" w:type="pct"/>
            <w:gridSpan w:val="3"/>
          </w:tcPr>
          <w:p w:rsidR="00A66173" w:rsidRDefault="00A66173" w:rsidP="006D051B">
            <w:r w:rsidRPr="00876666">
              <w:t>Математички факултет, Универзитет у Београду</w:t>
            </w:r>
          </w:p>
        </w:tc>
        <w:tc>
          <w:tcPr>
            <w:tcW w:w="1781" w:type="pct"/>
            <w:gridSpan w:val="5"/>
            <w:vAlign w:val="center"/>
          </w:tcPr>
          <w:p w:rsidR="00A66173" w:rsidRPr="00A22864" w:rsidRDefault="00A66173" w:rsidP="006D051B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1553" w:type="pct"/>
            <w:gridSpan w:val="2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595" w:type="pct"/>
          </w:tcPr>
          <w:p w:rsidR="00A66173" w:rsidRPr="000B3C5B" w:rsidRDefault="00A66173" w:rsidP="00395182">
            <w:pPr>
              <w:rPr>
                <w:lang w:val="sr-Cyrl-RS"/>
              </w:rPr>
            </w:pPr>
            <w:r>
              <w:rPr>
                <w:lang w:val="sr-Cyrl-RS"/>
              </w:rPr>
              <w:t>1998</w:t>
            </w:r>
          </w:p>
        </w:tc>
        <w:tc>
          <w:tcPr>
            <w:tcW w:w="1071" w:type="pct"/>
            <w:gridSpan w:val="3"/>
          </w:tcPr>
          <w:p w:rsidR="00A66173" w:rsidRDefault="00A66173" w:rsidP="006D051B">
            <w:r w:rsidRPr="00876666">
              <w:t xml:space="preserve">Математички факултет, </w:t>
            </w:r>
            <w:r w:rsidRPr="00876666">
              <w:lastRenderedPageBreak/>
              <w:t>Универзитет у Београду</w:t>
            </w:r>
          </w:p>
        </w:tc>
        <w:tc>
          <w:tcPr>
            <w:tcW w:w="1781" w:type="pct"/>
            <w:gridSpan w:val="5"/>
            <w:vAlign w:val="center"/>
          </w:tcPr>
          <w:p w:rsidR="00A66173" w:rsidRPr="00A22864" w:rsidRDefault="00A66173" w:rsidP="006D051B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Математичка анализа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1553" w:type="pct"/>
            <w:gridSpan w:val="2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Мастер диплома</w:t>
            </w:r>
          </w:p>
        </w:tc>
        <w:tc>
          <w:tcPr>
            <w:tcW w:w="59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7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78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155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95" w:type="pct"/>
          </w:tcPr>
          <w:p w:rsidR="00A66173" w:rsidRPr="000B3C5B" w:rsidRDefault="00A66173" w:rsidP="000B3C5B">
            <w:pPr>
              <w:rPr>
                <w:lang w:val="sr-Cyrl-RS"/>
              </w:rPr>
            </w:pPr>
            <w:r w:rsidRPr="00710BF3">
              <w:t>199</w:t>
            </w:r>
            <w:r>
              <w:rPr>
                <w:lang w:val="sr-Cyrl-RS"/>
              </w:rPr>
              <w:t>5</w:t>
            </w:r>
          </w:p>
        </w:tc>
        <w:tc>
          <w:tcPr>
            <w:tcW w:w="1071" w:type="pct"/>
            <w:gridSpan w:val="3"/>
          </w:tcPr>
          <w:p w:rsidR="00A66173" w:rsidRDefault="00A66173" w:rsidP="006D051B">
            <w:r w:rsidRPr="00876666">
              <w:t>Математички факултет, Универзитет у Београду</w:t>
            </w:r>
          </w:p>
        </w:tc>
        <w:tc>
          <w:tcPr>
            <w:tcW w:w="178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</w:t>
            </w:r>
            <w:r>
              <w:rPr>
                <w:b/>
                <w:lang w:val="sr-Cyrl-CS"/>
              </w:rPr>
              <w:t>и</w:t>
            </w:r>
            <w:r w:rsidRPr="00A22864">
              <w:rPr>
                <w:b/>
                <w:lang w:val="sr-Cyrl-CS"/>
              </w:rPr>
              <w:t>к ментор или је био ментор у претходних 10 година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756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04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92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81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7A36E9" w:rsidRDefault="00A66173" w:rsidP="006F7987">
            <w:pPr>
              <w:spacing w:after="60"/>
            </w:pPr>
            <w:r>
              <w:t>1.</w:t>
            </w:r>
          </w:p>
        </w:tc>
        <w:tc>
          <w:tcPr>
            <w:tcW w:w="1756" w:type="pct"/>
            <w:gridSpan w:val="3"/>
            <w:vAlign w:val="center"/>
          </w:tcPr>
          <w:p w:rsidR="00A66173" w:rsidRPr="000B3C5B" w:rsidRDefault="00A66173" w:rsidP="000B3C5B">
            <w:pPr>
              <w:rPr>
                <w:noProof/>
                <w:lang w:val="sr-Cyrl-CS"/>
              </w:rPr>
            </w:pPr>
            <w:r>
              <w:rPr>
                <w:noProof/>
                <w:lang w:val="sr-Cyrl-RS"/>
              </w:rPr>
              <w:t xml:space="preserve">Мере некомпактности на Хилбертовим </w:t>
            </w:r>
            <w:r w:rsidRPr="000B3C5B">
              <w:rPr>
                <w:i/>
                <w:noProof/>
              </w:rPr>
              <w:t>C</w:t>
            </w:r>
            <w:r>
              <w:rPr>
                <w:noProof/>
              </w:rPr>
              <w:t>*-</w:t>
            </w:r>
            <w:r>
              <w:rPr>
                <w:noProof/>
                <w:lang w:val="sr-Cyrl-RS"/>
              </w:rPr>
              <w:t>модулима</w:t>
            </w:r>
          </w:p>
        </w:tc>
        <w:tc>
          <w:tcPr>
            <w:tcW w:w="1040" w:type="pct"/>
            <w:gridSpan w:val="3"/>
            <w:vAlign w:val="center"/>
          </w:tcPr>
          <w:p w:rsidR="00A66173" w:rsidRPr="007A36E9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Златко Лазовић</w:t>
            </w:r>
          </w:p>
        </w:tc>
        <w:tc>
          <w:tcPr>
            <w:tcW w:w="924" w:type="pct"/>
            <w:gridSpan w:val="2"/>
            <w:vAlign w:val="center"/>
          </w:tcPr>
          <w:p w:rsidR="00A66173" w:rsidRPr="007A36E9" w:rsidRDefault="00A66173" w:rsidP="006F7987">
            <w:pPr>
              <w:spacing w:after="60"/>
              <w:rPr>
                <w:lang w:val="sr-Cyrl-RS"/>
              </w:rPr>
            </w:pPr>
          </w:p>
        </w:tc>
        <w:tc>
          <w:tcPr>
            <w:tcW w:w="811" w:type="pct"/>
            <w:gridSpan w:val="2"/>
            <w:vAlign w:val="center"/>
          </w:tcPr>
          <w:p w:rsidR="00A66173" w:rsidRPr="000B3C5B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2019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2</w:t>
            </w:r>
            <w:r>
              <w:rPr>
                <w:lang w:val="sr-Cyrl-CS"/>
              </w:rPr>
              <w:t xml:space="preserve">. </w:t>
            </w:r>
          </w:p>
        </w:tc>
        <w:tc>
          <w:tcPr>
            <w:tcW w:w="1756" w:type="pct"/>
            <w:gridSpan w:val="3"/>
            <w:vAlign w:val="center"/>
          </w:tcPr>
          <w:p w:rsidR="00A66173" w:rsidRPr="000B3C5B" w:rsidRDefault="00A66173" w:rsidP="006F7987">
            <w:pPr>
              <w:spacing w:after="60"/>
              <w:rPr>
                <w:lang w:val="sr-Cyrl-CS"/>
              </w:rPr>
            </w:pPr>
            <w:r w:rsidRPr="000B3C5B">
              <w:rPr>
                <w:iCs/>
                <w:lang w:val="sr-Cyrl-CS"/>
              </w:rPr>
              <w:t>Пресликавања контрактивног типа и њихова примена у нелинеарној анализи</w:t>
            </w:r>
          </w:p>
        </w:tc>
        <w:tc>
          <w:tcPr>
            <w:tcW w:w="1040" w:type="pct"/>
            <w:gridSpan w:val="3"/>
            <w:vAlign w:val="center"/>
          </w:tcPr>
          <w:p w:rsidR="00A66173" w:rsidRPr="00F011D6" w:rsidRDefault="00A66173" w:rsidP="000B3C5B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Марина Миловановић-Аранђеловић</w:t>
            </w:r>
          </w:p>
        </w:tc>
        <w:tc>
          <w:tcPr>
            <w:tcW w:w="924" w:type="pct"/>
            <w:gridSpan w:val="2"/>
            <w:vAlign w:val="center"/>
          </w:tcPr>
          <w:p w:rsidR="00A66173" w:rsidRPr="00F011D6" w:rsidRDefault="00A66173" w:rsidP="006F7987">
            <w:pPr>
              <w:spacing w:after="60"/>
            </w:pPr>
          </w:p>
        </w:tc>
        <w:tc>
          <w:tcPr>
            <w:tcW w:w="811" w:type="pct"/>
            <w:gridSpan w:val="2"/>
            <w:vAlign w:val="center"/>
          </w:tcPr>
          <w:p w:rsidR="00A66173" w:rsidRPr="000B3C5B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2016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</w:tcPr>
          <w:p w:rsidR="00A66173" w:rsidRPr="00CD2567" w:rsidRDefault="00A66173" w:rsidP="00204E16">
            <w:r>
              <w:t>3</w:t>
            </w:r>
            <w:r w:rsidRPr="00CD2567">
              <w:t>.</w:t>
            </w:r>
          </w:p>
        </w:tc>
        <w:tc>
          <w:tcPr>
            <w:tcW w:w="1756" w:type="pct"/>
            <w:gridSpan w:val="3"/>
          </w:tcPr>
          <w:p w:rsidR="00A66173" w:rsidRPr="000B3C5B" w:rsidRDefault="00A66173" w:rsidP="00204E16">
            <w:r w:rsidRPr="000B3C5B">
              <w:rPr>
                <w:iCs/>
                <w:lang w:val="sr-Cyrl-CS"/>
              </w:rPr>
              <w:t>Индекс система производа Хилбертових модула</w:t>
            </w:r>
          </w:p>
        </w:tc>
        <w:tc>
          <w:tcPr>
            <w:tcW w:w="1040" w:type="pct"/>
            <w:gridSpan w:val="3"/>
          </w:tcPr>
          <w:p w:rsidR="00A66173" w:rsidRPr="000B3C5B" w:rsidRDefault="00A66173" w:rsidP="00204E16">
            <w:pPr>
              <w:rPr>
                <w:lang w:val="sr-Cyrl-RS"/>
              </w:rPr>
            </w:pPr>
            <w:r>
              <w:rPr>
                <w:lang w:val="sr-Cyrl-RS"/>
              </w:rPr>
              <w:t>Биљана Вујошевић</w:t>
            </w:r>
          </w:p>
        </w:tc>
        <w:tc>
          <w:tcPr>
            <w:tcW w:w="924" w:type="pct"/>
            <w:gridSpan w:val="2"/>
          </w:tcPr>
          <w:p w:rsidR="00A66173" w:rsidRPr="00CD2567" w:rsidRDefault="00A66173" w:rsidP="00204E16"/>
        </w:tc>
        <w:tc>
          <w:tcPr>
            <w:tcW w:w="811" w:type="pct"/>
            <w:gridSpan w:val="2"/>
          </w:tcPr>
          <w:p w:rsidR="00A66173" w:rsidRPr="000B3C5B" w:rsidRDefault="00A66173" w:rsidP="00204E16">
            <w:pPr>
              <w:rPr>
                <w:lang w:val="sr-Cyrl-RS"/>
              </w:rPr>
            </w:pPr>
            <w:r>
              <w:rPr>
                <w:lang w:val="sr-Cyrl-RS"/>
              </w:rPr>
              <w:t>2015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4</w:t>
            </w:r>
            <w:r>
              <w:rPr>
                <w:lang w:val="sr-Cyrl-CS"/>
              </w:rPr>
              <w:t xml:space="preserve">. </w:t>
            </w:r>
          </w:p>
        </w:tc>
        <w:tc>
          <w:tcPr>
            <w:tcW w:w="1756" w:type="pct"/>
            <w:gridSpan w:val="3"/>
            <w:vAlign w:val="center"/>
          </w:tcPr>
          <w:p w:rsidR="00A66173" w:rsidRPr="000B3C5B" w:rsidRDefault="00A66173" w:rsidP="006F7987">
            <w:pPr>
              <w:spacing w:after="60"/>
              <w:rPr>
                <w:lang w:val="sr-Cyrl-CS"/>
              </w:rPr>
            </w:pPr>
            <w:r w:rsidRPr="000B3C5B">
              <w:rPr>
                <w:iCs/>
                <w:lang w:val="sr-Cyrl-CS"/>
              </w:rPr>
              <w:t xml:space="preserve">Функционални рачуни за </w:t>
            </w:r>
            <w:r w:rsidRPr="000B3C5B">
              <w:rPr>
                <w:i/>
                <w:iCs/>
              </w:rPr>
              <w:t>n</w:t>
            </w:r>
            <w:r w:rsidRPr="000B3C5B">
              <w:rPr>
                <w:iCs/>
                <w:lang w:val="sr-Cyrl-CS"/>
              </w:rPr>
              <w:t>-торке комутирајућих неограничених оператора</w:t>
            </w:r>
          </w:p>
        </w:tc>
        <w:tc>
          <w:tcPr>
            <w:tcW w:w="104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Ђорђе Кртинић</w:t>
            </w:r>
          </w:p>
        </w:tc>
        <w:tc>
          <w:tcPr>
            <w:tcW w:w="92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1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2011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</w:t>
            </w:r>
            <w:r>
              <w:rPr>
                <w:lang w:val="sr-Cyrl-RS"/>
              </w:rPr>
              <w:lastRenderedPageBreak/>
              <w:t xml:space="preserve">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lastRenderedPageBreak/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078" w:type="pct"/>
            <w:gridSpan w:val="9"/>
            <w:vAlign w:val="center"/>
          </w:tcPr>
          <w:p w:rsidR="00A66173" w:rsidRPr="001322CE" w:rsidRDefault="00A66173" w:rsidP="006D051B">
            <w:pPr>
              <w:rPr>
                <w:rFonts w:eastAsia="Times New Roman"/>
                <w:color w:val="000000"/>
              </w:rPr>
            </w:pPr>
            <w:r w:rsidRPr="001322CE">
              <w:t>Ivan</w:t>
            </w:r>
            <w:r w:rsidRPr="001322CE">
              <w:rPr>
                <w:lang w:val="sr-Cyrl-CS"/>
              </w:rPr>
              <w:t xml:space="preserve"> </w:t>
            </w:r>
            <w:r w:rsidRPr="001322CE">
              <w:t>D</w:t>
            </w:r>
            <w:r w:rsidRPr="001322CE">
              <w:rPr>
                <w:lang w:val="sr-Cyrl-CS"/>
              </w:rPr>
              <w:t xml:space="preserve"> </w:t>
            </w:r>
            <w:r w:rsidRPr="001322CE">
              <w:t>Aran</w:t>
            </w:r>
            <w:r w:rsidRPr="001322CE">
              <w:rPr>
                <w:lang w:val="sr-Cyrl-CS"/>
              </w:rPr>
              <w:t>đ</w:t>
            </w:r>
            <w:r w:rsidRPr="001322CE">
              <w:t>elovi</w:t>
            </w:r>
            <w:r w:rsidRPr="001322CE">
              <w:rPr>
                <w:lang w:val="sr-Cyrl-CS"/>
              </w:rPr>
              <w:t xml:space="preserve">ć </w:t>
            </w:r>
            <w:r w:rsidRPr="001322CE">
              <w:t>Dragoljub</w:t>
            </w:r>
            <w:r w:rsidRPr="001322CE">
              <w:rPr>
                <w:lang w:val="sr-Cyrl-CS"/>
              </w:rPr>
              <w:t xml:space="preserve"> </w:t>
            </w:r>
            <w:r w:rsidRPr="001322CE">
              <w:t>J</w:t>
            </w:r>
            <w:r w:rsidRPr="001322CE">
              <w:rPr>
                <w:lang w:val="sr-Cyrl-CS"/>
              </w:rPr>
              <w:t xml:space="preserve"> </w:t>
            </w:r>
            <w:r w:rsidRPr="001322CE">
              <w:t>Ke</w:t>
            </w:r>
            <w:r w:rsidRPr="001322CE">
              <w:rPr>
                <w:lang w:val="sr-Cyrl-CS"/>
              </w:rPr>
              <w:t>č</w:t>
            </w:r>
            <w:r w:rsidRPr="001322CE">
              <w:t>ki</w:t>
            </w:r>
            <w:r w:rsidRPr="001322CE">
              <w:rPr>
                <w:lang w:val="sr-Cyrl-CS"/>
              </w:rPr>
              <w:t xml:space="preserve">ć </w:t>
            </w:r>
            <w:r w:rsidRPr="00462227">
              <w:rPr>
                <w:rFonts w:eastAsia="Times New Roman"/>
                <w:color w:val="000000"/>
              </w:rPr>
              <w:t>Symmetric spaces approach to some fixed point results</w:t>
            </w:r>
            <w:r w:rsidRPr="001322CE">
              <w:rPr>
                <w:rFonts w:eastAsia="Times New Roman"/>
                <w:color w:val="000000"/>
              </w:rPr>
              <w:t>,</w:t>
            </w:r>
            <w:r w:rsidRPr="00462227">
              <w:rPr>
                <w:rFonts w:eastAsia="Times New Roman"/>
                <w:color w:val="000000"/>
              </w:rPr>
              <w:t xml:space="preserve"> Nonlinear Anal. (2012), 75-13, pp. 5157-5168 </w:t>
            </w:r>
          </w:p>
        </w:tc>
        <w:tc>
          <w:tcPr>
            <w:tcW w:w="454" w:type="pct"/>
            <w:vAlign w:val="center"/>
          </w:tcPr>
          <w:p w:rsidR="00A66173" w:rsidRPr="00A170A4" w:rsidRDefault="00A66173" w:rsidP="00A170A4">
            <w:pPr>
              <w:spacing w:after="60"/>
              <w:rPr>
                <w:b/>
              </w:rPr>
            </w:pPr>
            <w:r>
              <w:rPr>
                <w:b/>
                <w:lang w:val="sr-Cyrl-CS"/>
              </w:rPr>
              <w:t>М2</w:t>
            </w:r>
            <w:r>
              <w:rPr>
                <w:b/>
              </w:rPr>
              <w:t>1a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078" w:type="pct"/>
            <w:gridSpan w:val="9"/>
            <w:vAlign w:val="center"/>
          </w:tcPr>
          <w:p w:rsidR="00A66173" w:rsidRPr="001322CE" w:rsidRDefault="00A66173" w:rsidP="006D051B">
            <w:pPr>
              <w:tabs>
                <w:tab w:val="left" w:pos="8953"/>
                <w:tab w:val="left" w:pos="12813"/>
                <w:tab w:val="left" w:pos="18793"/>
                <w:tab w:val="left" w:pos="20873"/>
                <w:tab w:val="left" w:pos="21793"/>
                <w:tab w:val="left" w:pos="22456"/>
                <w:tab w:val="left" w:pos="23596"/>
              </w:tabs>
              <w:rPr>
                <w:rFonts w:eastAsia="Times New Roman"/>
                <w:bCs/>
                <w:color w:val="000000"/>
              </w:rPr>
            </w:pPr>
            <w:r w:rsidRPr="001322CE">
              <w:t>Dragoljub J Kečkić</w:t>
            </w:r>
            <w:r>
              <w:rPr>
                <w:rFonts w:eastAsia="Times New Roman"/>
                <w:bCs/>
                <w:color w:val="000000"/>
              </w:rPr>
              <w:t xml:space="preserve">, </w:t>
            </w:r>
            <w:r w:rsidRPr="0048709D">
              <w:rPr>
                <w:rFonts w:eastAsia="Times New Roman"/>
                <w:bCs/>
                <w:color w:val="000000"/>
              </w:rPr>
              <w:t>Cyclic kernels of elementary operators on Banach spaces</w:t>
            </w:r>
            <w:r w:rsidRPr="0048709D">
              <w:rPr>
                <w:rFonts w:eastAsia="Times New Roman"/>
                <w:bCs/>
                <w:color w:val="000000"/>
                <w:lang w:val="sr-Cyrl-RS"/>
              </w:rPr>
              <w:t xml:space="preserve">, </w:t>
            </w:r>
            <w:r w:rsidRPr="0048709D">
              <w:rPr>
                <w:rFonts w:eastAsia="Times New Roman"/>
                <w:bCs/>
                <w:color w:val="000000"/>
              </w:rPr>
              <w:t>Linear Algebra Appl.</w:t>
            </w:r>
            <w:r w:rsidRPr="0048709D">
              <w:rPr>
                <w:rFonts w:eastAsia="Times New Roman"/>
                <w:bCs/>
                <w:color w:val="000000"/>
                <w:lang w:val="sr-Cyrl-RS"/>
              </w:rPr>
              <w:t xml:space="preserve"> (2013), </w:t>
            </w:r>
            <w:r w:rsidRPr="0048709D">
              <w:rPr>
                <w:rFonts w:eastAsia="Times New Roman"/>
                <w:bCs/>
                <w:color w:val="000000"/>
              </w:rPr>
              <w:t>438</w:t>
            </w:r>
            <w:r w:rsidRPr="0048709D">
              <w:rPr>
                <w:rFonts w:eastAsia="Times New Roman"/>
                <w:bCs/>
                <w:color w:val="000000"/>
                <w:lang w:val="sr-Cyrl-RS"/>
              </w:rPr>
              <w:t xml:space="preserve">-5, </w:t>
            </w:r>
            <w:r w:rsidRPr="0048709D">
              <w:rPr>
                <w:rFonts w:eastAsia="Times New Roman"/>
                <w:bCs/>
                <w:color w:val="000000"/>
              </w:rPr>
              <w:t>pp. 2628-2633</w:t>
            </w:r>
          </w:p>
        </w:tc>
        <w:tc>
          <w:tcPr>
            <w:tcW w:w="454" w:type="pct"/>
            <w:vAlign w:val="center"/>
          </w:tcPr>
          <w:p w:rsidR="00A66173" w:rsidRPr="002E3B85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078" w:type="pct"/>
            <w:gridSpan w:val="9"/>
            <w:vAlign w:val="center"/>
          </w:tcPr>
          <w:p w:rsidR="00A66173" w:rsidRPr="001322CE" w:rsidRDefault="00A66173" w:rsidP="006D051B">
            <w:pPr>
              <w:tabs>
                <w:tab w:val="left" w:pos="8953"/>
                <w:tab w:val="left" w:pos="12813"/>
                <w:tab w:val="left" w:pos="18793"/>
                <w:tab w:val="left" w:pos="20873"/>
                <w:tab w:val="left" w:pos="21793"/>
                <w:tab w:val="left" w:pos="22456"/>
                <w:tab w:val="left" w:pos="23596"/>
              </w:tabs>
              <w:rPr>
                <w:rFonts w:eastAsia="Times New Roman"/>
                <w:bCs/>
                <w:color w:val="000000"/>
              </w:rPr>
            </w:pPr>
            <w:r w:rsidRPr="001322CE">
              <w:t xml:space="preserve">Dragoljub J Kečkić, Biljana Vujošević, </w:t>
            </w:r>
            <w:r w:rsidRPr="001322CE">
              <w:rPr>
                <w:rFonts w:eastAsia="Times New Roman"/>
                <w:bCs/>
                <w:color w:val="000000"/>
              </w:rPr>
              <w:t>On the Index of Product Systems of Hilbert Modules, Filomat, (2015), 29-5, pp. 1093-1111</w:t>
            </w:r>
          </w:p>
        </w:tc>
        <w:tc>
          <w:tcPr>
            <w:tcW w:w="454" w:type="pct"/>
            <w:vAlign w:val="center"/>
          </w:tcPr>
          <w:p w:rsidR="00A66173" w:rsidRPr="002E3B85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M21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078" w:type="pct"/>
            <w:gridSpan w:val="9"/>
            <w:vAlign w:val="center"/>
          </w:tcPr>
          <w:p w:rsidR="00A66173" w:rsidRPr="0048709D" w:rsidRDefault="00A66173" w:rsidP="0048709D">
            <w:pPr>
              <w:rPr>
                <w:rFonts w:eastAsia="Times New Roman"/>
                <w:bCs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 xml:space="preserve">Dragoljub J. </w:t>
            </w:r>
            <w:r w:rsidRPr="001322CE">
              <w:t xml:space="preserve">Kečkić, </w:t>
            </w:r>
            <w:r>
              <w:t>Zlatko Lazovi</w:t>
            </w:r>
            <w:r w:rsidRPr="001322CE">
              <w:t>ć</w:t>
            </w:r>
            <w:r>
              <w:rPr>
                <w:rFonts w:eastAsia="Times New Roman"/>
                <w:bCs/>
                <w:color w:val="000000"/>
              </w:rPr>
              <w:t xml:space="preserve">, </w:t>
            </w:r>
            <w:r w:rsidRPr="0048709D">
              <w:rPr>
                <w:rFonts w:eastAsia="Times New Roman"/>
                <w:bCs/>
                <w:color w:val="000000"/>
              </w:rPr>
              <w:t xml:space="preserve">Compact and "compact" operators on standard Hilbert modules over </w:t>
            </w:r>
            <w:r w:rsidRPr="0048709D">
              <w:rPr>
                <w:rFonts w:eastAsia="Times New Roman"/>
                <w:bCs/>
                <w:i/>
                <w:color w:val="000000"/>
              </w:rPr>
              <w:t>W</w:t>
            </w:r>
            <w:r w:rsidRPr="0048709D">
              <w:rPr>
                <w:rFonts w:eastAsia="Times New Roman"/>
                <w:bCs/>
                <w:color w:val="000000"/>
              </w:rPr>
              <w:t>*-algebras, Ann. Funct. Ann. (2018)</w:t>
            </w:r>
            <w:r w:rsidRPr="0048709D">
              <w:rPr>
                <w:rFonts w:eastAsia="Times New Roman"/>
                <w:color w:val="000000"/>
              </w:rPr>
              <w:t xml:space="preserve">, </w:t>
            </w:r>
            <w:r w:rsidRPr="0048709D">
              <w:rPr>
                <w:rFonts w:eastAsia="Times New Roman"/>
                <w:bCs/>
                <w:color w:val="000000"/>
              </w:rPr>
              <w:t>9-2, pp. 258-270</w:t>
            </w:r>
          </w:p>
        </w:tc>
        <w:tc>
          <w:tcPr>
            <w:tcW w:w="454" w:type="pct"/>
            <w:vAlign w:val="center"/>
          </w:tcPr>
          <w:p w:rsidR="00A66173" w:rsidRPr="00A170A4" w:rsidRDefault="00A66173" w:rsidP="00A170A4">
            <w:pPr>
              <w:spacing w:after="60"/>
              <w:rPr>
                <w:b/>
              </w:rPr>
            </w:pPr>
            <w:r w:rsidRPr="00C80E1B">
              <w:rPr>
                <w:b/>
                <w:lang w:val="sr-Cyrl-CS"/>
              </w:rPr>
              <w:t>M2</w:t>
            </w:r>
            <w:r>
              <w:rPr>
                <w:b/>
              </w:rPr>
              <w:t>3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078" w:type="pct"/>
            <w:gridSpan w:val="9"/>
            <w:vAlign w:val="center"/>
          </w:tcPr>
          <w:p w:rsidR="00A66173" w:rsidRPr="0048709D" w:rsidRDefault="00A66173" w:rsidP="0048709D">
            <w:pPr>
              <w:rPr>
                <w:rFonts w:eastAsia="Times New Roman"/>
                <w:bCs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 xml:space="preserve">Dragoljub J. </w:t>
            </w:r>
            <w:r w:rsidRPr="001322CE">
              <w:t xml:space="preserve">Kečkić, </w:t>
            </w:r>
            <w:r>
              <w:t>Zlatko Lazovi</w:t>
            </w:r>
            <w:r w:rsidRPr="001322CE">
              <w:t>ć</w:t>
            </w:r>
            <w:r w:rsidRPr="0048709D">
              <w:rPr>
                <w:rFonts w:eastAsia="Times New Roman"/>
                <w:bCs/>
                <w:color w:val="000000"/>
              </w:rPr>
              <w:t xml:space="preserve"> </w:t>
            </w:r>
            <w:r>
              <w:rPr>
                <w:rFonts w:eastAsia="Times New Roman"/>
                <w:bCs/>
                <w:color w:val="000000"/>
              </w:rPr>
              <w:t xml:space="preserve">, </w:t>
            </w:r>
            <w:r w:rsidRPr="0048709D">
              <w:rPr>
                <w:rFonts w:eastAsia="Times New Roman"/>
                <w:bCs/>
                <w:color w:val="000000"/>
              </w:rPr>
              <w:t xml:space="preserve">Measures of noncompactness on the standard Hilbert </w:t>
            </w:r>
            <w:r w:rsidRPr="0048709D">
              <w:rPr>
                <w:rFonts w:eastAsia="Times New Roman"/>
                <w:bCs/>
                <w:i/>
                <w:color w:val="000000"/>
              </w:rPr>
              <w:t>C</w:t>
            </w:r>
            <w:r w:rsidRPr="0048709D">
              <w:rPr>
                <w:rFonts w:eastAsia="Times New Roman"/>
                <w:bCs/>
                <w:color w:val="000000"/>
              </w:rPr>
              <w:t>*-module,</w:t>
            </w:r>
            <w:r>
              <w:rPr>
                <w:rFonts w:eastAsia="Times New Roman"/>
                <w:bCs/>
                <w:color w:val="000000"/>
              </w:rPr>
              <w:t xml:space="preserve"> </w:t>
            </w:r>
            <w:r w:rsidRPr="0048709D">
              <w:rPr>
                <w:rFonts w:eastAsia="Times New Roman"/>
                <w:color w:val="000000"/>
              </w:rPr>
              <w:t>Filomat</w:t>
            </w:r>
            <w:r>
              <w:rPr>
                <w:rFonts w:eastAsia="Times New Roman"/>
                <w:color w:val="000000"/>
              </w:rPr>
              <w:t xml:space="preserve"> (2019) </w:t>
            </w:r>
            <w:r w:rsidRPr="0048709D">
              <w:rPr>
                <w:rFonts w:eastAsia="Times New Roman"/>
                <w:bCs/>
                <w:color w:val="000000"/>
              </w:rPr>
              <w:t>33</w:t>
            </w:r>
            <w:r>
              <w:rPr>
                <w:rFonts w:eastAsia="Times New Roman"/>
                <w:bCs/>
                <w:color w:val="000000"/>
              </w:rPr>
              <w:t>-</w:t>
            </w:r>
            <w:r w:rsidRPr="0048709D">
              <w:rPr>
                <w:rFonts w:eastAsia="Times New Roman"/>
                <w:bCs/>
                <w:color w:val="000000"/>
              </w:rPr>
              <w:t>12,</w:t>
            </w:r>
            <w:r>
              <w:rPr>
                <w:rFonts w:eastAsia="Times New Roman"/>
                <w:bCs/>
                <w:color w:val="000000"/>
              </w:rPr>
              <w:t xml:space="preserve"> pp. </w:t>
            </w:r>
            <w:r w:rsidRPr="0048709D">
              <w:rPr>
                <w:rFonts w:eastAsia="Times New Roman"/>
                <w:bCs/>
                <w:color w:val="000000"/>
              </w:rPr>
              <w:t>3683-3695</w:t>
            </w:r>
          </w:p>
        </w:tc>
        <w:tc>
          <w:tcPr>
            <w:tcW w:w="454" w:type="pct"/>
            <w:vAlign w:val="center"/>
          </w:tcPr>
          <w:p w:rsidR="00A66173" w:rsidRPr="00A170A4" w:rsidRDefault="00A66173" w:rsidP="00A170A4">
            <w:pPr>
              <w:spacing w:after="60"/>
              <w:rPr>
                <w:b/>
              </w:rPr>
            </w:pPr>
            <w:r w:rsidRPr="00C80E1B">
              <w:rPr>
                <w:b/>
                <w:lang w:val="sr-Cyrl-CS"/>
              </w:rPr>
              <w:t>M2</w:t>
            </w:r>
            <w:r>
              <w:rPr>
                <w:b/>
              </w:rPr>
              <w:t>2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078" w:type="pct"/>
            <w:gridSpan w:val="9"/>
            <w:vAlign w:val="center"/>
          </w:tcPr>
          <w:p w:rsidR="00A66173" w:rsidRPr="007B5945" w:rsidRDefault="00A66173" w:rsidP="006D051B">
            <w:pPr>
              <w:tabs>
                <w:tab w:val="left" w:pos="8953"/>
                <w:tab w:val="left" w:pos="12813"/>
                <w:tab w:val="left" w:pos="18793"/>
                <w:tab w:val="left" w:pos="20873"/>
                <w:tab w:val="left" w:pos="21793"/>
                <w:tab w:val="left" w:pos="22456"/>
                <w:tab w:val="left" w:pos="23596"/>
              </w:tabs>
              <w:rPr>
                <w:rFonts w:eastAsia="Times New Roman" w:cs="Calibri"/>
                <w:bCs/>
                <w:color w:val="000000"/>
              </w:rPr>
            </w:pPr>
            <w:r w:rsidRPr="001322CE">
              <w:t>Dragoljub J Kečkić</w:t>
            </w:r>
            <w:r>
              <w:t xml:space="preserve">, </w:t>
            </w:r>
            <w:r w:rsidRPr="001322CE">
              <w:rPr>
                <w:rFonts w:eastAsia="Times New Roman" w:cs="Calibri"/>
                <w:bCs/>
                <w:color w:val="000000"/>
              </w:rPr>
              <w:t>Continuous generalization of Clarkson-McCarthy inequalities</w:t>
            </w:r>
            <w:r>
              <w:rPr>
                <w:rFonts w:eastAsia="Times New Roman" w:cs="Calibri"/>
                <w:bCs/>
                <w:color w:val="000000"/>
              </w:rPr>
              <w:t xml:space="preserve">, </w:t>
            </w:r>
            <w:r w:rsidRPr="001322CE">
              <w:rPr>
                <w:rFonts w:eastAsia="Times New Roman" w:cs="Calibri"/>
                <w:bCs/>
                <w:color w:val="000000"/>
              </w:rPr>
              <w:t>Banach J. Math. Anal.</w:t>
            </w:r>
            <w:r>
              <w:rPr>
                <w:rFonts w:eastAsia="Times New Roman" w:cs="Calibri"/>
                <w:bCs/>
                <w:color w:val="000000"/>
              </w:rPr>
              <w:t xml:space="preserve"> (2019), </w:t>
            </w:r>
            <w:r w:rsidRPr="001322CE">
              <w:rPr>
                <w:rFonts w:eastAsia="Times New Roman" w:cs="Calibri"/>
                <w:bCs/>
                <w:color w:val="000000"/>
              </w:rPr>
              <w:t>13</w:t>
            </w:r>
            <w:r>
              <w:rPr>
                <w:rFonts w:eastAsia="Times New Roman" w:cs="Calibri"/>
                <w:bCs/>
                <w:color w:val="000000"/>
              </w:rPr>
              <w:t>-</w:t>
            </w:r>
            <w:r w:rsidRPr="001322CE">
              <w:rPr>
                <w:rFonts w:eastAsia="Times New Roman" w:cs="Calibri"/>
                <w:bCs/>
                <w:color w:val="000000"/>
              </w:rPr>
              <w:t>1</w:t>
            </w:r>
            <w:r>
              <w:rPr>
                <w:rFonts w:eastAsia="Times New Roman" w:cs="Calibri"/>
                <w:bCs/>
                <w:color w:val="000000"/>
              </w:rPr>
              <w:t>, pp. 2</w:t>
            </w:r>
            <w:r w:rsidRPr="001322CE">
              <w:rPr>
                <w:rFonts w:eastAsia="Times New Roman" w:cs="Calibri"/>
                <w:bCs/>
                <w:color w:val="000000"/>
              </w:rPr>
              <w:t>6-46</w:t>
            </w:r>
          </w:p>
        </w:tc>
        <w:tc>
          <w:tcPr>
            <w:tcW w:w="454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M21</w:t>
            </w:r>
          </w:p>
        </w:tc>
      </w:tr>
      <w:tr w:rsidR="00A66173" w:rsidRPr="00A22864" w:rsidTr="00C84A74">
        <w:trPr>
          <w:trHeight w:val="227"/>
          <w:jc w:val="center"/>
        </w:trPr>
        <w:tc>
          <w:tcPr>
            <w:tcW w:w="469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078" w:type="pct"/>
            <w:gridSpan w:val="9"/>
            <w:vAlign w:val="center"/>
          </w:tcPr>
          <w:p w:rsidR="00A66173" w:rsidRPr="001322CE" w:rsidRDefault="00A66173" w:rsidP="006D051B">
            <w:pPr>
              <w:tabs>
                <w:tab w:val="left" w:pos="8953"/>
                <w:tab w:val="left" w:pos="12813"/>
                <w:tab w:val="left" w:pos="18793"/>
                <w:tab w:val="left" w:pos="20873"/>
                <w:tab w:val="left" w:pos="21793"/>
                <w:tab w:val="left" w:pos="22456"/>
                <w:tab w:val="left" w:pos="23596"/>
              </w:tabs>
              <w:rPr>
                <w:rFonts w:eastAsia="Times New Roman"/>
                <w:bCs/>
                <w:color w:val="000000"/>
              </w:rPr>
            </w:pPr>
            <w:r w:rsidRPr="001322CE">
              <w:t xml:space="preserve">Dragoljub J Kečkić </w:t>
            </w:r>
            <w:r w:rsidRPr="00462227">
              <w:rPr>
                <w:rFonts w:eastAsia="Times New Roman"/>
                <w:bCs/>
                <w:color w:val="000000"/>
              </w:rPr>
              <w:t>The applications of Cauchy-Schwartz inequality for Hilbert modules to elementary operators and i.p.t.i.\ transformers</w:t>
            </w:r>
            <w:r w:rsidRPr="001322CE">
              <w:rPr>
                <w:rFonts w:eastAsia="Times New Roman"/>
                <w:bCs/>
                <w:color w:val="000000"/>
              </w:rPr>
              <w:t xml:space="preserve"> </w:t>
            </w:r>
            <w:r w:rsidRPr="00462227">
              <w:rPr>
                <w:rFonts w:eastAsia="Times New Roman"/>
                <w:bCs/>
                <w:color w:val="000000"/>
              </w:rPr>
              <w:t>Appl. Anal. Discrete Math.</w:t>
            </w:r>
            <w:r w:rsidRPr="001322CE">
              <w:rPr>
                <w:rFonts w:eastAsia="Times New Roman"/>
                <w:bCs/>
                <w:color w:val="000000"/>
              </w:rPr>
              <w:t xml:space="preserve"> </w:t>
            </w:r>
            <w:r w:rsidRPr="00462227">
              <w:rPr>
                <w:rFonts w:eastAsia="Times New Roman"/>
                <w:bCs/>
                <w:color w:val="000000"/>
              </w:rPr>
              <w:t>14</w:t>
            </w:r>
            <w:r w:rsidRPr="001322CE">
              <w:rPr>
                <w:rFonts w:eastAsia="Times New Roman"/>
                <w:bCs/>
                <w:color w:val="000000"/>
              </w:rPr>
              <w:t>-</w:t>
            </w:r>
            <w:r w:rsidRPr="00462227">
              <w:rPr>
                <w:rFonts w:eastAsia="Times New Roman"/>
                <w:bCs/>
                <w:color w:val="000000"/>
              </w:rPr>
              <w:t>1</w:t>
            </w:r>
            <w:r w:rsidRPr="001322CE">
              <w:rPr>
                <w:rFonts w:eastAsia="Times New Roman"/>
                <w:bCs/>
                <w:color w:val="000000"/>
              </w:rPr>
              <w:t xml:space="preserve"> (</w:t>
            </w:r>
            <w:r w:rsidRPr="00462227">
              <w:rPr>
                <w:rFonts w:eastAsia="Times New Roman"/>
                <w:bCs/>
                <w:color w:val="000000"/>
              </w:rPr>
              <w:t>2020</w:t>
            </w:r>
            <w:r w:rsidRPr="001322CE">
              <w:rPr>
                <w:rFonts w:eastAsia="Times New Roman"/>
                <w:bCs/>
                <w:color w:val="000000"/>
              </w:rPr>
              <w:t>), pp. 1</w:t>
            </w:r>
            <w:r w:rsidRPr="00462227">
              <w:rPr>
                <w:rFonts w:eastAsia="Times New Roman"/>
                <w:bCs/>
                <w:color w:val="000000"/>
              </w:rPr>
              <w:t>69-182</w:t>
            </w:r>
          </w:p>
        </w:tc>
        <w:tc>
          <w:tcPr>
            <w:tcW w:w="454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M21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30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Укупан број цитата, без аутоцитата</w:t>
            </w:r>
          </w:p>
        </w:tc>
        <w:tc>
          <w:tcPr>
            <w:tcW w:w="1946" w:type="pct"/>
            <w:gridSpan w:val="6"/>
            <w:vAlign w:val="center"/>
          </w:tcPr>
          <w:p w:rsidR="00A66173" w:rsidRPr="00C935C3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59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30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946" w:type="pct"/>
            <w:gridSpan w:val="6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30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94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00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30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94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00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30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1946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48709D">
        <w:trPr>
          <w:trHeight w:val="227"/>
          <w:jc w:val="center"/>
        </w:trPr>
        <w:tc>
          <w:tcPr>
            <w:tcW w:w="30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1946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>
      <w:pPr>
        <w:rPr>
          <w:lang w:val="sr-Cyrl-RS"/>
        </w:rPr>
      </w:pPr>
    </w:p>
    <w:p w:rsidR="00A66173" w:rsidRPr="0048709D" w:rsidRDefault="00A66173" w:rsidP="0048709D">
      <w:pPr>
        <w:tabs>
          <w:tab w:val="left" w:pos="8953"/>
          <w:tab w:val="left" w:pos="12813"/>
          <w:tab w:val="left" w:pos="18793"/>
          <w:tab w:val="left" w:pos="20873"/>
          <w:tab w:val="left" w:pos="21793"/>
          <w:tab w:val="left" w:pos="22456"/>
          <w:tab w:val="left" w:pos="23596"/>
        </w:tabs>
        <w:rPr>
          <w:rFonts w:eastAsia="Times New Roman"/>
          <w:bCs/>
          <w:color w:val="000000"/>
        </w:rPr>
      </w:pPr>
    </w:p>
    <w:p w:rsidR="00A66173" w:rsidRPr="0048709D" w:rsidRDefault="00A66173"/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tbl>
      <w:tblPr>
        <w:tblW w:w="7736" w:type="dxa"/>
        <w:tblInd w:w="931" w:type="dxa"/>
        <w:tblLook w:val="01E0" w:firstRow="1" w:lastRow="1" w:firstColumn="1" w:lastColumn="1" w:noHBand="0" w:noVBand="0"/>
      </w:tblPr>
      <w:tblGrid>
        <w:gridCol w:w="1365"/>
        <w:gridCol w:w="22"/>
        <w:gridCol w:w="735"/>
        <w:gridCol w:w="892"/>
        <w:gridCol w:w="643"/>
        <w:gridCol w:w="378"/>
        <w:gridCol w:w="522"/>
        <w:gridCol w:w="448"/>
        <w:gridCol w:w="243"/>
        <w:gridCol w:w="1093"/>
        <w:gridCol w:w="100"/>
        <w:gridCol w:w="1295"/>
      </w:tblGrid>
      <w:tr w:rsidR="00A66173">
        <w:trPr>
          <w:trHeight w:val="227"/>
        </w:trPr>
        <w:tc>
          <w:tcPr>
            <w:tcW w:w="3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46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Горан Ђанковић</w:t>
            </w:r>
          </w:p>
        </w:tc>
      </w:tr>
      <w:tr w:rsidR="00A66173">
        <w:trPr>
          <w:trHeight w:val="227"/>
        </w:trPr>
        <w:tc>
          <w:tcPr>
            <w:tcW w:w="3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46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Ванредни професор</w:t>
            </w:r>
          </w:p>
        </w:tc>
      </w:tr>
      <w:tr w:rsidR="00A66173">
        <w:trPr>
          <w:trHeight w:val="227"/>
        </w:trPr>
        <w:tc>
          <w:tcPr>
            <w:tcW w:w="3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Ужа научна, уметничка односно стручна  област</w:t>
            </w:r>
          </w:p>
        </w:tc>
        <w:tc>
          <w:tcPr>
            <w:tcW w:w="46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Алгебра и математичка логика</w:t>
            </w:r>
          </w:p>
        </w:tc>
      </w:tr>
      <w:tr w:rsidR="00A66173">
        <w:trPr>
          <w:trHeight w:val="227"/>
        </w:trPr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1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3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trHeight w:val="227"/>
        </w:trPr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27.11. 2018.</w:t>
            </w:r>
          </w:p>
        </w:tc>
        <w:tc>
          <w:tcPr>
            <w:tcW w:w="1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Математички факултет, Универзитет у Београду</w:t>
            </w:r>
          </w:p>
        </w:tc>
        <w:tc>
          <w:tcPr>
            <w:tcW w:w="3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Алгебра и математичка логика</w:t>
            </w:r>
          </w:p>
        </w:tc>
      </w:tr>
      <w:tr w:rsidR="00A66173">
        <w:trPr>
          <w:trHeight w:val="227"/>
        </w:trPr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Мај 2010.</w:t>
            </w:r>
          </w:p>
        </w:tc>
        <w:tc>
          <w:tcPr>
            <w:tcW w:w="1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</w:pPr>
            <w:r>
              <w:rPr>
                <w:sz w:val="20"/>
                <w:szCs w:val="20"/>
              </w:rPr>
              <w:t>Rutgers, The State University of New Jersey, New Brunswick, USA</w:t>
            </w:r>
          </w:p>
        </w:tc>
        <w:tc>
          <w:tcPr>
            <w:tcW w:w="3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Теорија бројева</w:t>
            </w:r>
          </w:p>
        </w:tc>
      </w:tr>
      <w:tr w:rsidR="00A66173">
        <w:trPr>
          <w:trHeight w:val="227"/>
        </w:trPr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Мастер диплома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2002.</w:t>
            </w:r>
          </w:p>
        </w:tc>
        <w:tc>
          <w:tcPr>
            <w:tcW w:w="1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Математички факултет, Универзитет у Београду</w:t>
            </w:r>
          </w:p>
        </w:tc>
        <w:tc>
          <w:tcPr>
            <w:tcW w:w="3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Теоријска математика</w:t>
            </w:r>
          </w:p>
        </w:tc>
      </w:tr>
      <w:tr w:rsidR="00A66173">
        <w:trPr>
          <w:trHeight w:val="227"/>
        </w:trPr>
        <w:tc>
          <w:tcPr>
            <w:tcW w:w="77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rPr>
          <w:trHeight w:val="227"/>
        </w:trPr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lastRenderedPageBreak/>
              <w:t>Р.Б.</w:t>
            </w:r>
          </w:p>
        </w:tc>
        <w:tc>
          <w:tcPr>
            <w:tcW w:w="2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</w:trPr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2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color w:val="444444"/>
                <w:sz w:val="20"/>
                <w:szCs w:val="20"/>
                <w:lang/>
              </w:rPr>
              <w:t>Истовремено неанулирање L- функција квадратних твистова елиптичке криве и квадратних Дирихлеових L- функција над функцијским пољима</w:t>
            </w:r>
            <w:r>
              <w:rPr>
                <w:lang/>
              </w:rPr>
              <w:t xml:space="preserve"> 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Никола Лелас</w:t>
            </w:r>
          </w:p>
        </w:tc>
        <w:tc>
          <w:tcPr>
            <w:tcW w:w="1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19.11.2021.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2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color w:val="444444"/>
                <w:sz w:val="20"/>
                <w:szCs w:val="20"/>
                <w:lang/>
              </w:rPr>
              <w:t>Шести момент Дирихлеових L- функција над рационалним функцијским пољима</w:t>
            </w:r>
            <w:r>
              <w:rPr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Драган Ђокић</w:t>
            </w:r>
          </w:p>
        </w:tc>
        <w:tc>
          <w:tcPr>
            <w:tcW w:w="1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10.9.2021.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2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color w:val="000000"/>
                <w:sz w:val="20"/>
                <w:szCs w:val="20"/>
                <w:lang/>
              </w:rPr>
              <w:t>Средње вредности мултипликативних аритметичких функција више променљивих зависних од НЗД и НЗС аргумената</w:t>
            </w:r>
            <w:r>
              <w:rPr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Khola Algali</w:t>
            </w:r>
          </w:p>
        </w:tc>
        <w:tc>
          <w:tcPr>
            <w:tcW w:w="1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30.6. 2017.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17.7. 2020.</w:t>
            </w:r>
          </w:p>
        </w:tc>
      </w:tr>
      <w:tr w:rsidR="00A66173">
        <w:trPr>
          <w:trHeight w:val="227"/>
        </w:trPr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77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A66173">
        <w:trPr>
          <w:trHeight w:val="227"/>
        </w:trPr>
        <w:tc>
          <w:tcPr>
            <w:tcW w:w="77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trHeight w:val="227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1.</w:t>
            </w:r>
          </w:p>
        </w:tc>
        <w:tc>
          <w:tcPr>
            <w:tcW w:w="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b/>
                <w:lang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G. Djankovic, R. Khan  –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/>
              </w:rPr>
              <w:t xml:space="preserve">On the Random Wave Conjecture for Eisenstein series, International Mathematics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/>
              </w:rPr>
              <w:lastRenderedPageBreak/>
              <w:t>Research Notices, rny266, Volume 2020, Issue 23, November 2020, Pages 9694-9716</w:t>
            </w:r>
            <w:r>
              <w:rPr>
                <w:rFonts w:ascii="Times New Roman" w:hAnsi="Times New Roman"/>
                <w:b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lastRenderedPageBreak/>
              <w:t>M21</w:t>
            </w:r>
          </w:p>
        </w:tc>
      </w:tr>
      <w:tr w:rsidR="00A66173">
        <w:trPr>
          <w:trHeight w:val="227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lastRenderedPageBreak/>
              <w:t>2.</w:t>
            </w:r>
          </w:p>
        </w:tc>
        <w:tc>
          <w:tcPr>
            <w:tcW w:w="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G. Djankovic –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/>
              </w:rPr>
              <w:t>The least common multiple of random sets in polynomial rings over finite fields, The Ramanujan Journal 55, pages13 - 23 (2021)</w:t>
            </w:r>
            <w:r>
              <w:rPr>
                <w:rFonts w:ascii="Times New Roman" w:hAnsi="Times New Roman"/>
                <w:b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M22</w:t>
            </w:r>
          </w:p>
        </w:tc>
      </w:tr>
      <w:tr w:rsidR="00A66173">
        <w:trPr>
          <w:trHeight w:val="227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3.</w:t>
            </w:r>
          </w:p>
        </w:tc>
        <w:tc>
          <w:tcPr>
            <w:tcW w:w="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G. Djankovic, D. Djokic, N. Lelas –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/>
              </w:rPr>
              <w:t xml:space="preserve">The triple reciprocity law for the twisted second moments of Dirichlet L-functions over function fields, Proceedings of the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American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/>
              </w:rPr>
              <w:t xml:space="preserve"> Mathematical Society, Volume 149, Number 7, July 2021, Pages 2851-2860</w:t>
            </w:r>
            <w:r>
              <w:rPr>
                <w:rFonts w:ascii="Times New Roman" w:hAnsi="Times New Roman"/>
                <w:b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M22</w:t>
            </w:r>
          </w:p>
        </w:tc>
      </w:tr>
      <w:tr w:rsidR="00A66173">
        <w:trPr>
          <w:trHeight w:val="227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4.</w:t>
            </w:r>
          </w:p>
        </w:tc>
        <w:tc>
          <w:tcPr>
            <w:tcW w:w="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G. Djankovic, R. Khan –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/>
              </w:rPr>
              <w:t>A conjecture for the regularized fourth moment of Eisenstein series, Journal of Number Theory, vol. 182 (2018) pp. 236-257</w:t>
            </w:r>
            <w:r>
              <w:rPr>
                <w:rFonts w:ascii="Times New Roman" w:hAnsi="Times New Roman"/>
                <w:b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M22</w:t>
            </w:r>
          </w:p>
        </w:tc>
      </w:tr>
      <w:tr w:rsidR="00A66173">
        <w:trPr>
          <w:trHeight w:val="227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5.</w:t>
            </w:r>
          </w:p>
        </w:tc>
        <w:tc>
          <w:tcPr>
            <w:tcW w:w="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G. Djankovic –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/>
              </w:rPr>
              <w:t>The reciprocity law for the twisted second moment of Dirichlet L-functions over rational function fields, Bulletin of the Australian Mathematical Society, Vol. 98, Issue 3 (2018), pp. 383-388</w:t>
            </w:r>
            <w:r>
              <w:rPr>
                <w:rFonts w:ascii="Times New Roman" w:hAnsi="Times New Roman"/>
                <w:b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M23</w:t>
            </w:r>
          </w:p>
        </w:tc>
      </w:tr>
      <w:tr w:rsidR="00A66173">
        <w:trPr>
          <w:trHeight w:val="227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6.</w:t>
            </w:r>
          </w:p>
        </w:tc>
        <w:tc>
          <w:tcPr>
            <w:tcW w:w="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G. Djankovic –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/>
              </w:rPr>
              <w:t>Euler-Hadamard products and power moments of symmetric square L-functions, International Journal of Number Theory, Vol. 9, No. 3 (2013) 621-639</w:t>
            </w:r>
            <w:r>
              <w:rPr>
                <w:rFonts w:ascii="Times New Roman" w:hAnsi="Times New Roman"/>
                <w:b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t>M23</w:t>
            </w:r>
          </w:p>
        </w:tc>
      </w:tr>
      <w:tr w:rsidR="00A66173">
        <w:trPr>
          <w:trHeight w:val="227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77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trHeight w:val="227"/>
        </w:trPr>
        <w:tc>
          <w:tcPr>
            <w:tcW w:w="77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trHeight w:val="227"/>
        </w:trPr>
        <w:tc>
          <w:tcPr>
            <w:tcW w:w="4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36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19</w:t>
            </w:r>
          </w:p>
        </w:tc>
      </w:tr>
      <w:tr w:rsidR="00A66173">
        <w:trPr>
          <w:trHeight w:val="227"/>
        </w:trPr>
        <w:tc>
          <w:tcPr>
            <w:tcW w:w="4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36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14</w:t>
            </w:r>
          </w:p>
        </w:tc>
      </w:tr>
      <w:tr w:rsidR="00A66173">
        <w:trPr>
          <w:trHeight w:val="227"/>
        </w:trPr>
        <w:tc>
          <w:tcPr>
            <w:tcW w:w="4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1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Домаћи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Међународни</w:t>
            </w:r>
          </w:p>
        </w:tc>
      </w:tr>
      <w:tr w:rsidR="00A66173">
        <w:trPr>
          <w:trHeight w:val="227"/>
        </w:trPr>
        <w:tc>
          <w:tcPr>
            <w:tcW w:w="4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1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2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Други подаци које сматрате релевантним</w:t>
            </w:r>
          </w:p>
        </w:tc>
        <w:tc>
          <w:tcPr>
            <w:tcW w:w="36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Максимална дужине несме бити већа од  2 странице А4</w:t>
            </w:r>
          </w:p>
        </w:tc>
        <w:tc>
          <w:tcPr>
            <w:tcW w:w="36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tbl>
      <w:tblPr>
        <w:tblW w:w="6024" w:type="dxa"/>
        <w:tblInd w:w="1825" w:type="dxa"/>
        <w:tblLook w:val="01E0" w:firstRow="1" w:lastRow="1" w:firstColumn="1" w:lastColumn="1" w:noHBand="0" w:noVBand="0"/>
      </w:tblPr>
      <w:tblGrid>
        <w:gridCol w:w="545"/>
        <w:gridCol w:w="30"/>
        <w:gridCol w:w="935"/>
        <w:gridCol w:w="892"/>
        <w:gridCol w:w="130"/>
        <w:gridCol w:w="1014"/>
        <w:gridCol w:w="227"/>
        <w:gridCol w:w="80"/>
        <w:gridCol w:w="1111"/>
        <w:gridCol w:w="325"/>
        <w:gridCol w:w="324"/>
        <w:gridCol w:w="972"/>
      </w:tblGrid>
      <w:tr w:rsidR="00A66173">
        <w:trPr>
          <w:trHeight w:val="227"/>
        </w:trPr>
        <w:tc>
          <w:tcPr>
            <w:tcW w:w="2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38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Игор Уљаревић</w:t>
            </w:r>
          </w:p>
        </w:tc>
      </w:tr>
      <w:tr w:rsidR="00A66173">
        <w:trPr>
          <w:trHeight w:val="227"/>
        </w:trPr>
        <w:tc>
          <w:tcPr>
            <w:tcW w:w="2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38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доцент</w:t>
            </w:r>
          </w:p>
        </w:tc>
      </w:tr>
      <w:tr w:rsidR="00A66173">
        <w:trPr>
          <w:trHeight w:val="227"/>
        </w:trPr>
        <w:tc>
          <w:tcPr>
            <w:tcW w:w="2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lastRenderedPageBreak/>
              <w:t>Ужа научна, уметничка односно стручна  област</w:t>
            </w:r>
          </w:p>
        </w:tc>
        <w:tc>
          <w:tcPr>
            <w:tcW w:w="38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Диференцијалне једначине</w:t>
            </w:r>
          </w:p>
        </w:tc>
      </w:tr>
      <w:tr w:rsidR="00A66173">
        <w:trPr>
          <w:trHeight w:val="227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trHeight w:val="227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2018.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Универзитет у Београду,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Математички факултет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Диференцијалне једначине</w:t>
            </w:r>
          </w:p>
        </w:tc>
      </w:tr>
      <w:tr w:rsidR="00A66173">
        <w:trPr>
          <w:trHeight w:val="227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2016.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Швајцарски федерални институт за технологију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(</w:t>
            </w:r>
            <w:r>
              <w:rPr>
                <w:sz w:val="20"/>
                <w:szCs w:val="20"/>
              </w:rPr>
              <w:t>ETH Zurich</w:t>
            </w:r>
            <w:r>
              <w:rPr>
                <w:sz w:val="20"/>
                <w:szCs w:val="20"/>
                <w:lang/>
              </w:rPr>
              <w:t>)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Диференцијалне једначине; 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Топологија;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Геометрија;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Анализа;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Механика</w:t>
            </w:r>
          </w:p>
        </w:tc>
      </w:tr>
      <w:tr w:rsidR="00A66173">
        <w:trPr>
          <w:trHeight w:val="227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Мастер диплома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2011.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Универзитет у Београду,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Математички факултет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2010.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Универзитет у Београду,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Математички факултет</w:t>
            </w:r>
          </w:p>
        </w:tc>
        <w:tc>
          <w:tcPr>
            <w:tcW w:w="2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60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rPr>
          <w:trHeight w:val="227"/>
        </w:trPr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Р.Б.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</w:trPr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Душан Дробњак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60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A66173">
        <w:trPr>
          <w:trHeight w:val="227"/>
        </w:trPr>
        <w:tc>
          <w:tcPr>
            <w:tcW w:w="60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lastRenderedPageBreak/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trHeight w:val="22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1.</w:t>
            </w:r>
          </w:p>
        </w:tc>
        <w:tc>
          <w:tcPr>
            <w:tcW w:w="45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sz w:val="20"/>
                <w:szCs w:val="20"/>
              </w:rPr>
              <w:t>D. Drobnjak, I. Uljarevic, “ Exotic symplectomorphisms and contact circle actions ”,  Communications in Contemporary Mathematics (accepted 2021)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</w:rPr>
              <w:t>M21</w:t>
            </w:r>
          </w:p>
        </w:tc>
      </w:tr>
      <w:tr w:rsidR="00A66173">
        <w:trPr>
          <w:trHeight w:val="22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2.</w:t>
            </w:r>
          </w:p>
        </w:tc>
        <w:tc>
          <w:tcPr>
            <w:tcW w:w="45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sz w:val="20"/>
                <w:szCs w:val="20"/>
              </w:rPr>
              <w:t>I. Uljarevic, “ Order of contact and ruled submanifolds ”, Mathematical Research Letters, 2021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>
        <w:trPr>
          <w:trHeight w:val="22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3.</w:t>
            </w:r>
          </w:p>
        </w:tc>
        <w:tc>
          <w:tcPr>
            <w:tcW w:w="45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sz w:val="20"/>
                <w:szCs w:val="20"/>
              </w:rPr>
              <w:t>W. Merry, I. Uljarevic, “ Maximum principles in symplectic homology ”, Israel Journal of Mathematics, 2019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>
        <w:trPr>
          <w:trHeight w:val="22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4.</w:t>
            </w:r>
          </w:p>
        </w:tc>
        <w:tc>
          <w:tcPr>
            <w:tcW w:w="45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sz w:val="20"/>
                <w:szCs w:val="20"/>
              </w:rPr>
              <w:t>I. Uljarevic, “ Viterbo’s transfer morphism for symplectomorphisms ”, Journal of Topology and Analysis, 2019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>
        <w:trPr>
          <w:trHeight w:val="22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5.</w:t>
            </w:r>
          </w:p>
        </w:tc>
        <w:tc>
          <w:tcPr>
            <w:tcW w:w="45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sz w:val="20"/>
                <w:szCs w:val="20"/>
              </w:rPr>
              <w:t>I. Uljarevic, “ Partitions of the set of natural numbers and symplectic homology ”, Acta Mathematica Hungarica, 2018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>
        <w:trPr>
          <w:trHeight w:val="22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6.</w:t>
            </w:r>
          </w:p>
        </w:tc>
        <w:tc>
          <w:tcPr>
            <w:tcW w:w="45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sz w:val="20"/>
                <w:szCs w:val="20"/>
              </w:rPr>
              <w:t>I. Uljarevic, “ Floer homology of automorphisms of Liouville domains ”, Journal of Symplectic Geometry, 2017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</w:rPr>
              <w:t>M21</w:t>
            </w:r>
          </w:p>
        </w:tc>
      </w:tr>
      <w:tr w:rsidR="00A66173">
        <w:trPr>
          <w:trHeight w:val="22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7.</w:t>
            </w:r>
          </w:p>
        </w:tc>
        <w:tc>
          <w:tcPr>
            <w:tcW w:w="45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sz w:val="20"/>
                <w:szCs w:val="20"/>
              </w:rPr>
              <w:t>R. Fulek, B. Keszegh, F. Moric, I. Uljarevic, “ On polygons excluding point sets ”, Graphs and Combinatorics, 2013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</w:rPr>
              <w:t>M23</w:t>
            </w:r>
          </w:p>
        </w:tc>
      </w:tr>
      <w:tr w:rsidR="00A66173">
        <w:trPr>
          <w:trHeight w:val="227"/>
        </w:trPr>
        <w:tc>
          <w:tcPr>
            <w:tcW w:w="60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trHeight w:val="227"/>
        </w:trPr>
        <w:tc>
          <w:tcPr>
            <w:tcW w:w="60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trHeight w:val="227"/>
        </w:trPr>
        <w:tc>
          <w:tcPr>
            <w:tcW w:w="3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2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A66173">
        <w:trPr>
          <w:trHeight w:val="227"/>
        </w:trPr>
        <w:tc>
          <w:tcPr>
            <w:tcW w:w="3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2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66173">
        <w:trPr>
          <w:trHeight w:val="227"/>
        </w:trPr>
        <w:tc>
          <w:tcPr>
            <w:tcW w:w="3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/>
              </w:rPr>
              <w:t xml:space="preserve">Тренутно учешће на пројектима </w:t>
            </w:r>
            <w:r>
              <w:rPr>
                <w:b/>
                <w:lang/>
              </w:rPr>
              <w:t>1</w:t>
            </w:r>
          </w:p>
        </w:tc>
        <w:tc>
          <w:tcPr>
            <w:tcW w:w="1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/>
              </w:rPr>
              <w:t>Домаћи</w:t>
            </w:r>
            <w:r>
              <w:rPr>
                <w:b/>
                <w:lang/>
              </w:rPr>
              <w:t xml:space="preserve"> 1</w:t>
            </w: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Међународни </w:t>
            </w:r>
            <w:r>
              <w:rPr>
                <w:b/>
                <w:bCs/>
                <w:lang/>
              </w:rPr>
              <w:t>0</w:t>
            </w:r>
          </w:p>
        </w:tc>
      </w:tr>
      <w:tr w:rsidR="00A66173">
        <w:trPr>
          <w:trHeight w:val="227"/>
        </w:trPr>
        <w:tc>
          <w:tcPr>
            <w:tcW w:w="3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2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b/>
                <w:lang/>
              </w:rPr>
            </w:pPr>
            <w:bookmarkStart w:id="0" w:name="__DdeLink__888_2397025446"/>
            <w:r>
              <w:rPr>
                <w:b/>
                <w:sz w:val="20"/>
                <w:szCs w:val="20"/>
                <w:lang/>
              </w:rPr>
              <w:t>Постдокторске студије, Универзитет у Тел Авиву, 2016 - 2018</w:t>
            </w:r>
            <w:bookmarkEnd w:id="0"/>
          </w:p>
        </w:tc>
      </w:tr>
      <w:tr w:rsidR="00A66173">
        <w:trPr>
          <w:trHeight w:val="227"/>
        </w:trPr>
        <w:tc>
          <w:tcPr>
            <w:tcW w:w="3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Други подаци које сматрате релевантним</w:t>
            </w:r>
          </w:p>
        </w:tc>
        <w:tc>
          <w:tcPr>
            <w:tcW w:w="2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3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lastRenderedPageBreak/>
              <w:t>Максимална дужине несме бити већа од  2 странице А4</w:t>
            </w:r>
          </w:p>
        </w:tc>
        <w:tc>
          <w:tcPr>
            <w:tcW w:w="2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tbl>
      <w:tblPr>
        <w:tblW w:w="10167" w:type="dxa"/>
        <w:tblInd w:w="-335" w:type="dxa"/>
        <w:tblLayout w:type="fixed"/>
        <w:tblLook w:val="01E0" w:firstRow="1" w:lastRow="1" w:firstColumn="1" w:lastColumn="1" w:noHBand="0" w:noVBand="0"/>
      </w:tblPr>
      <w:tblGrid>
        <w:gridCol w:w="900"/>
        <w:gridCol w:w="1740"/>
        <w:gridCol w:w="330"/>
        <w:gridCol w:w="1080"/>
        <w:gridCol w:w="345"/>
        <w:gridCol w:w="945"/>
        <w:gridCol w:w="180"/>
        <w:gridCol w:w="1035"/>
        <w:gridCol w:w="553"/>
        <w:gridCol w:w="1350"/>
        <w:gridCol w:w="1709"/>
      </w:tblGrid>
      <w:tr w:rsidR="00A66173">
        <w:trPr>
          <w:trHeight w:val="227"/>
        </w:trPr>
        <w:tc>
          <w:tcPr>
            <w:tcW w:w="4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6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Филип Марић</w:t>
            </w:r>
          </w:p>
        </w:tc>
      </w:tr>
      <w:tr w:rsidR="00A66173">
        <w:trPr>
          <w:trHeight w:val="227"/>
        </w:trPr>
        <w:tc>
          <w:tcPr>
            <w:tcW w:w="4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6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ванредни професор</w:t>
            </w:r>
          </w:p>
        </w:tc>
      </w:tr>
      <w:tr w:rsidR="00A66173">
        <w:trPr>
          <w:trHeight w:val="227"/>
        </w:trPr>
        <w:tc>
          <w:tcPr>
            <w:tcW w:w="4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Ужа научна, уметничка односно стручна  област</w:t>
            </w:r>
          </w:p>
        </w:tc>
        <w:tc>
          <w:tcPr>
            <w:tcW w:w="6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рачунарство и информатика</w:t>
            </w:r>
          </w:p>
        </w:tc>
      </w:tr>
      <w:tr w:rsidR="00A66173">
        <w:trPr>
          <w:trHeight w:val="227"/>
        </w:trPr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4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trHeight w:val="227"/>
        </w:trPr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2021.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Матемaтички факултет</w:t>
            </w:r>
          </w:p>
        </w:tc>
        <w:tc>
          <w:tcPr>
            <w:tcW w:w="4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рачунарство и информатика</w:t>
            </w:r>
          </w:p>
        </w:tc>
      </w:tr>
      <w:tr w:rsidR="00A66173">
        <w:trPr>
          <w:trHeight w:val="227"/>
        </w:trPr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2009.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4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аутоматско резоновање</w:t>
            </w:r>
          </w:p>
        </w:tc>
      </w:tr>
      <w:tr w:rsidR="00A66173">
        <w:trPr>
          <w:trHeight w:val="227"/>
        </w:trPr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2005.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4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аутоматско резоновање</w:t>
            </w:r>
          </w:p>
        </w:tc>
      </w:tr>
      <w:tr w:rsidR="00A66173">
        <w:trPr>
          <w:trHeight w:val="227"/>
        </w:trPr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2002.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4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математика</w:t>
            </w:r>
          </w:p>
        </w:tc>
      </w:tr>
      <w:tr w:rsidR="00A66173">
        <w:trPr>
          <w:trHeight w:val="227"/>
        </w:trPr>
        <w:tc>
          <w:tcPr>
            <w:tcW w:w="101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Р.Б.</w:t>
            </w:r>
          </w:p>
        </w:tc>
        <w:tc>
          <w:tcPr>
            <w:tcW w:w="3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2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3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Унапређивање SMT решавача коришћењем CSP техника и техника паралелизације</w:t>
            </w:r>
          </w:p>
        </w:tc>
        <w:tc>
          <w:tcPr>
            <w:tcW w:w="2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Милан Банковић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2016.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2016.</w:t>
            </w:r>
          </w:p>
        </w:tc>
      </w:tr>
      <w:tr w:rsidR="00A66173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3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Решавање проблема CSP техникама свођења на проблем SAT</w:t>
            </w:r>
          </w:p>
        </w:tc>
        <w:tc>
          <w:tcPr>
            <w:tcW w:w="2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Мирко Стојадиновић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2016.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2016.</w:t>
            </w:r>
          </w:p>
        </w:tc>
      </w:tr>
      <w:tr w:rsidR="00A66173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3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Формализација различитих модела геометрије и примена у верификацији аутоматских доказивача теорема</w:t>
            </w:r>
          </w:p>
        </w:tc>
        <w:tc>
          <w:tcPr>
            <w:tcW w:w="2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Данијела Симић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2017.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2017.</w:t>
            </w:r>
          </w:p>
        </w:tc>
      </w:tr>
      <w:tr w:rsidR="00A66173">
        <w:trPr>
          <w:trHeight w:val="227"/>
        </w:trPr>
        <w:tc>
          <w:tcPr>
            <w:tcW w:w="101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</w:t>
            </w:r>
            <w:r>
              <w:rPr>
                <w:lang/>
              </w:rPr>
              <w:lastRenderedPageBreak/>
              <w:t>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A66173">
        <w:trPr>
          <w:trHeight w:val="227"/>
        </w:trPr>
        <w:tc>
          <w:tcPr>
            <w:tcW w:w="101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lastRenderedPageBreak/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trHeight w:val="227"/>
        </w:trPr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M22</w:t>
            </w:r>
          </w:p>
        </w:tc>
        <w:tc>
          <w:tcPr>
            <w:tcW w:w="44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Predrag Janičić, Filip Marić, Marko Maliković, Computer-Assisted Proving of Combinatorial Conjectures Over Finite Domains: A Case Study of a Chess Conjecture</w:t>
            </w:r>
          </w:p>
        </w:tc>
        <w:tc>
          <w:tcPr>
            <w:tcW w:w="3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Logical Methods in Computer Science, 15 (1), 2019.</w:t>
            </w:r>
          </w:p>
        </w:tc>
      </w:tr>
      <w:tr w:rsidR="00A66173">
        <w:trPr>
          <w:trHeight w:val="227"/>
        </w:trPr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M23</w:t>
            </w:r>
          </w:p>
        </w:tc>
        <w:tc>
          <w:tcPr>
            <w:tcW w:w="44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 xml:space="preserve">D. Simić, F. Marić, P. Boutry, Formalization of the Poincaré Disc Model of Hyperbolic Geometry </w:t>
            </w:r>
          </w:p>
        </w:tc>
        <w:tc>
          <w:tcPr>
            <w:tcW w:w="3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Journal of Automated Resoning, 65, 2020</w:t>
            </w:r>
          </w:p>
        </w:tc>
      </w:tr>
      <w:tr w:rsidR="00A66173">
        <w:trPr>
          <w:trHeight w:val="227"/>
        </w:trPr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M22</w:t>
            </w:r>
          </w:p>
        </w:tc>
        <w:tc>
          <w:tcPr>
            <w:tcW w:w="44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Mirko Stojadinović, Filip Marić: meSAT: Multiple Encodings of CSP to SAT</w:t>
            </w:r>
          </w:p>
        </w:tc>
        <w:tc>
          <w:tcPr>
            <w:tcW w:w="3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Constraints, 19(4), 2014</w:t>
            </w:r>
          </w:p>
        </w:tc>
      </w:tr>
      <w:tr w:rsidR="00A66173">
        <w:trPr>
          <w:trHeight w:val="227"/>
        </w:trPr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M23</w:t>
            </w:r>
          </w:p>
        </w:tc>
        <w:tc>
          <w:tcPr>
            <w:tcW w:w="44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Filip Marić: Fast Formal Proof of the Erdős-Szekeres Conjecture for Convex Polygons with at most 6 Points</w:t>
            </w:r>
          </w:p>
        </w:tc>
        <w:tc>
          <w:tcPr>
            <w:tcW w:w="3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Journal of Automated Resoning, 62, 20</w:t>
            </w:r>
            <w:r>
              <w:rPr>
                <w:rFonts w:eastAsia="Cambria" w:cs="Times New Roman"/>
                <w:sz w:val="20"/>
                <w:szCs w:val="20"/>
                <w:lang w:eastAsia="sr-Latn-CS"/>
              </w:rPr>
              <w:t>19</w:t>
            </w:r>
          </w:p>
        </w:tc>
      </w:tr>
      <w:tr w:rsidR="00A66173">
        <w:trPr>
          <w:trHeight w:val="227"/>
        </w:trPr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M22</w:t>
            </w:r>
          </w:p>
        </w:tc>
        <w:tc>
          <w:tcPr>
            <w:tcW w:w="44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pStyle w:val="BodyText"/>
              <w:spacing w:after="0"/>
              <w:rPr>
                <w:lang/>
              </w:rPr>
            </w:pPr>
            <w:r>
              <w:rPr>
                <w:lang/>
              </w:rPr>
              <w:t>Filip Marić: Formalization and Implementation of Modern SAT Solvers</w:t>
            </w:r>
          </w:p>
        </w:tc>
        <w:tc>
          <w:tcPr>
            <w:tcW w:w="3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pStyle w:val="BodyText"/>
              <w:rPr>
                <w:lang/>
              </w:rPr>
            </w:pPr>
            <w:r>
              <w:rPr>
                <w:lang/>
              </w:rPr>
              <w:t xml:space="preserve"> Journal of Automated Reasoning, 43(1), 2009.</w:t>
            </w:r>
          </w:p>
        </w:tc>
      </w:tr>
      <w:tr w:rsidR="00A66173">
        <w:trPr>
          <w:trHeight w:val="227"/>
        </w:trPr>
        <w:tc>
          <w:tcPr>
            <w:tcW w:w="101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trHeight w:val="227"/>
        </w:trPr>
        <w:tc>
          <w:tcPr>
            <w:tcW w:w="101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trHeight w:val="227"/>
        </w:trPr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327</w:t>
            </w:r>
          </w:p>
        </w:tc>
      </w:tr>
      <w:tr w:rsidR="00A66173">
        <w:trPr>
          <w:trHeight w:val="227"/>
        </w:trPr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14</w:t>
            </w:r>
          </w:p>
        </w:tc>
      </w:tr>
      <w:tr w:rsidR="00A66173">
        <w:trPr>
          <w:trHeight w:val="227"/>
        </w:trPr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Домаћи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Међународни</w:t>
            </w:r>
          </w:p>
        </w:tc>
      </w:tr>
      <w:tr w:rsidR="00A66173">
        <w:trPr>
          <w:trHeight w:val="227"/>
        </w:trPr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Други подаци које сматрате релевантним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5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Максимална дужине не сме бити већа од  2 странице А4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tbl>
      <w:tblPr>
        <w:tblW w:w="6840" w:type="dxa"/>
        <w:tblInd w:w="193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534"/>
        <w:gridCol w:w="29"/>
        <w:gridCol w:w="948"/>
        <w:gridCol w:w="795"/>
        <w:gridCol w:w="102"/>
        <w:gridCol w:w="837"/>
        <w:gridCol w:w="263"/>
        <w:gridCol w:w="1203"/>
        <w:gridCol w:w="10"/>
        <w:gridCol w:w="241"/>
        <w:gridCol w:w="1629"/>
        <w:gridCol w:w="249"/>
      </w:tblGrid>
      <w:tr w:rsidR="00A66173">
        <w:trPr>
          <w:gridAfter w:val="1"/>
          <w:wAfter w:w="360" w:type="dxa"/>
          <w:trHeight w:val="227"/>
        </w:trPr>
        <w:tc>
          <w:tcPr>
            <w:tcW w:w="23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45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Јелена Јоцковић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23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45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доцент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23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lastRenderedPageBreak/>
              <w:t>Ужа научна, уметничка односно стручна  област</w:t>
            </w:r>
          </w:p>
        </w:tc>
        <w:tc>
          <w:tcPr>
            <w:tcW w:w="45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Вероватноћа и статистика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20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2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2014.</w:t>
            </w:r>
          </w:p>
        </w:tc>
        <w:tc>
          <w:tcPr>
            <w:tcW w:w="20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факултет, Универзитет у Београду</w:t>
            </w:r>
          </w:p>
        </w:tc>
        <w:tc>
          <w:tcPr>
            <w:tcW w:w="2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Вероватноћа и статистика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2013.</w:t>
            </w:r>
          </w:p>
        </w:tc>
        <w:tc>
          <w:tcPr>
            <w:tcW w:w="20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факултет, Универзитет у Београду</w:t>
            </w:r>
          </w:p>
        </w:tc>
        <w:tc>
          <w:tcPr>
            <w:tcW w:w="2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Вероватноћа и статистика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2009.</w:t>
            </w:r>
          </w:p>
        </w:tc>
        <w:tc>
          <w:tcPr>
            <w:tcW w:w="20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факултет, Универзитет у Београду</w:t>
            </w:r>
          </w:p>
        </w:tc>
        <w:tc>
          <w:tcPr>
            <w:tcW w:w="2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Вероватноћа и статистика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Мастер диплома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14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9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2003.</w:t>
            </w:r>
          </w:p>
        </w:tc>
        <w:tc>
          <w:tcPr>
            <w:tcW w:w="20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факултет, Универзитет у Београду</w:t>
            </w:r>
          </w:p>
        </w:tc>
        <w:tc>
          <w:tcPr>
            <w:tcW w:w="2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Теоријска математика и примене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684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Р.Б.</w:t>
            </w:r>
          </w:p>
        </w:tc>
        <w:tc>
          <w:tcPr>
            <w:tcW w:w="1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2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2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2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684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684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trHeight w:val="227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63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J. Petrovi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J. Jockovi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S. Ibri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J. Paroj</w:t>
            </w:r>
            <w:r>
              <w:rPr>
                <w:lang w:val="sr-Latn-RS"/>
              </w:rPr>
              <w:t>čić</w:t>
            </w:r>
            <w:r>
              <w:rPr>
                <w:lang/>
              </w:rPr>
              <w:t>, Z. Djuri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: Mathematical modeling of diclofenac sodium's release from polyethylene oxide matrices, Journal of controlled release, 132(3) (2008), e44-e45. (M21a, IF=5.690 (2008.))</w:t>
            </w:r>
          </w:p>
        </w:tc>
        <w:tc>
          <w:tcPr>
            <w:tcW w:w="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63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J. Petrovi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S. Ibri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J. Jockovi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J. Paroj</w:t>
            </w:r>
            <w:r>
              <w:rPr>
                <w:lang w:val="sr-Latn-RS"/>
              </w:rPr>
              <w:t>čić</w:t>
            </w:r>
            <w:r>
              <w:rPr>
                <w:lang/>
              </w:rPr>
              <w:t>, Z. Djuri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: Determination of the percolation thresholds for polyethylene oxide and polyacrylic acid matrix tablets, Journal of Drug Delivery Science and Technology, 19(5) (2009), 359-364. (M23, IF=0.508 (2009.))</w:t>
            </w:r>
          </w:p>
        </w:tc>
        <w:tc>
          <w:tcPr>
            <w:tcW w:w="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63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J. Petrovi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J. Jockovi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S. Ibri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J. Paroj</w:t>
            </w:r>
            <w:r>
              <w:rPr>
                <w:lang w:val="sr-Latn-RS"/>
              </w:rPr>
              <w:t>čić</w:t>
            </w:r>
            <w:r>
              <w:rPr>
                <w:lang/>
              </w:rPr>
              <w:t>, Z. Djuri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: Modeling of diclofenac sodium diffusion from swellable and water-soluble polyethylene oxide matrices, Journal of Pharmacy and Pharmacology, 61(11) (2009), 1449-1456. (M23, IF=1.742 (2009.))</w:t>
            </w:r>
          </w:p>
        </w:tc>
        <w:tc>
          <w:tcPr>
            <w:tcW w:w="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4.</w:t>
            </w:r>
          </w:p>
        </w:tc>
        <w:tc>
          <w:tcPr>
            <w:tcW w:w="63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LJ. Djeki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M. Primorac, J. Jockovi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: Phase behaviour, microstructure and ibuprofen solubilization capacity of pseudo-ternary nonionic microemulsions, Journal of Melecular Liquids, 160 (2011), 81-87. (M23, IF=1.580 (2011.))</w:t>
            </w:r>
          </w:p>
        </w:tc>
        <w:tc>
          <w:tcPr>
            <w:tcW w:w="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5.</w:t>
            </w:r>
          </w:p>
        </w:tc>
        <w:tc>
          <w:tcPr>
            <w:tcW w:w="63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J. Jockovi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P. Mladenovi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: Coupon collector's problem and generalized Pareto distributions, Journal of Statistical Planning and Inference, 141 (2011), 2348-2352. (M23, IF=0.716 (2011</w:t>
            </w:r>
            <w:r>
              <w:rPr>
                <w:lang w:val="sr-Latn-RS"/>
              </w:rPr>
              <w:t>.))</w:t>
            </w:r>
          </w:p>
        </w:tc>
        <w:tc>
          <w:tcPr>
            <w:tcW w:w="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6.</w:t>
            </w:r>
          </w:p>
        </w:tc>
        <w:tc>
          <w:tcPr>
            <w:tcW w:w="63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Lj. Solomun, S. Ibri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V. Pejanovi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J. Djuri</w:t>
            </w:r>
            <w:r>
              <w:rPr>
                <w:lang w:val="sr-Latn-RS"/>
              </w:rPr>
              <w:t>š</w:t>
            </w:r>
            <w:r>
              <w:rPr>
                <w:lang/>
              </w:rPr>
              <w:t>, J. Jockovi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P. Stankovi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Z. Vuji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: In silico methods in stability testing of hydrocortisone powder for injections: Multiple regression analysis versus dynamic neural network, Chemical Industry, 66(5) (2012), 647-657. (M23, IF=0.463 (2012.))</w:t>
            </w:r>
          </w:p>
        </w:tc>
        <w:tc>
          <w:tcPr>
            <w:tcW w:w="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7.</w:t>
            </w:r>
          </w:p>
        </w:tc>
        <w:tc>
          <w:tcPr>
            <w:tcW w:w="63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E. Carrizosa, J. Jockovi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 xml:space="preserve">, P. Ramirez-Cobo: A global optimisation approach for parameter estimation of a mixture of double Pareto </w:t>
            </w:r>
            <w:r>
              <w:rPr>
                <w:lang/>
              </w:rPr>
              <w:lastRenderedPageBreak/>
              <w:t>lognormal and lognormal distributions, Computers and Operations Research, 52(B) (2014), 231-240. (M21, IF=1.861 (2014.))</w:t>
            </w:r>
          </w:p>
        </w:tc>
        <w:tc>
          <w:tcPr>
            <w:tcW w:w="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lastRenderedPageBreak/>
              <w:t>8.</w:t>
            </w:r>
          </w:p>
        </w:tc>
        <w:tc>
          <w:tcPr>
            <w:tcW w:w="63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J. Jockovi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P. Mladenovi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: Coupon collector's problem and its extensions in extreme value framework, Statistics and Its Interface, 7(3) (2014), 381-388. (M21a, IF=2.933 (2014.))</w:t>
            </w:r>
          </w:p>
        </w:tc>
        <w:tc>
          <w:tcPr>
            <w:tcW w:w="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9.</w:t>
            </w:r>
          </w:p>
        </w:tc>
        <w:tc>
          <w:tcPr>
            <w:tcW w:w="63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L. Glava</w:t>
            </w:r>
            <w:r>
              <w:rPr>
                <w:lang w:val="sr-Latn-RS"/>
              </w:rPr>
              <w:t>š</w:t>
            </w:r>
            <w:r>
              <w:rPr>
                <w:lang/>
              </w:rPr>
              <w:t>, J. Jockovi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, P. Mladenovi</w:t>
            </w:r>
            <w:r>
              <w:rPr>
                <w:lang w:val="sr-Latn-RS"/>
              </w:rPr>
              <w:t>ć</w:t>
            </w:r>
            <w:r>
              <w:rPr>
                <w:lang/>
              </w:rPr>
              <w:t>: Maximum of the sum of consecutive terms in random permutations, Journal of Statistical Planning and Inference, 197 (2018), 15-20. (M23, IF=0.814 (2017.))</w:t>
            </w:r>
          </w:p>
        </w:tc>
        <w:tc>
          <w:tcPr>
            <w:tcW w:w="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684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684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317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36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46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317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36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9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317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12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</w:pPr>
            <w:r>
              <w:rPr>
                <w:lang/>
              </w:rPr>
              <w:t>Домаћи</w:t>
            </w:r>
            <w:r>
              <w:rPr>
                <w:b/>
                <w:lang/>
              </w:rPr>
              <w:t xml:space="preserve"> </w:t>
            </w:r>
            <w:r>
              <w:rPr>
                <w:lang/>
              </w:rPr>
              <w:t>2</w:t>
            </w:r>
          </w:p>
        </w:tc>
        <w:tc>
          <w:tcPr>
            <w:tcW w:w="24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</w:pPr>
            <w:r>
              <w:rPr>
                <w:lang/>
              </w:rPr>
              <w:t>Међународни</w:t>
            </w:r>
            <w:r>
              <w:rPr>
                <w:b/>
                <w:lang/>
              </w:rPr>
              <w:t xml:space="preserve"> </w:t>
            </w:r>
            <w:r>
              <w:rPr>
                <w:lang/>
              </w:rPr>
              <w:t>0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317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12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24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</w:pPr>
            <w:r>
              <w:rPr>
                <w:lang/>
              </w:rPr>
              <w:t>март</w:t>
            </w:r>
            <w:r>
              <w:rPr>
                <w:lang w:val="sr-Latn-RS"/>
              </w:rPr>
              <w:t xml:space="preserve"> 2010. - </w:t>
            </w:r>
            <w:r>
              <w:rPr>
                <w:lang/>
              </w:rPr>
              <w:t>јуни</w:t>
            </w:r>
            <w:r>
              <w:rPr>
                <w:lang w:val="sr-Latn-RS"/>
              </w:rPr>
              <w:t xml:space="preserve"> 2010.</w:t>
            </w:r>
            <w:r>
              <w:rPr>
                <w:lang/>
              </w:rPr>
              <w:t>:</w:t>
            </w:r>
          </w:p>
          <w:p w:rsidR="00A66173" w:rsidRDefault="00A66173">
            <w:pPr>
              <w:pStyle w:val="BodyText"/>
              <w:spacing w:after="60"/>
              <w:rPr>
                <w:lang/>
              </w:rPr>
            </w:pPr>
            <w:r>
              <w:rPr>
                <w:lang/>
              </w:rPr>
              <w:t xml:space="preserve"> учесник на: Doc-Course IMUS: Constructive Approximation, Optimization and Mathematical Modeling, Институт за математику, Универзитет у Севиљи, Шпанија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3177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</w:pPr>
          </w:p>
        </w:tc>
        <w:tc>
          <w:tcPr>
            <w:tcW w:w="12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2. </w:t>
            </w:r>
          </w:p>
        </w:tc>
        <w:tc>
          <w:tcPr>
            <w:tcW w:w="244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</w:pPr>
            <w:r>
              <w:rPr>
                <w:lang/>
              </w:rPr>
              <w:t>мај</w:t>
            </w:r>
            <w:r>
              <w:rPr>
                <w:lang w:val="sr-Latn-RS"/>
              </w:rPr>
              <w:t xml:space="preserve"> 2011. - </w:t>
            </w:r>
            <w:r>
              <w:rPr>
                <w:lang/>
              </w:rPr>
              <w:t>јуни</w:t>
            </w:r>
            <w:r>
              <w:rPr>
                <w:lang w:val="sr-Latn-RS"/>
              </w:rPr>
              <w:t xml:space="preserve"> 2011.</w:t>
            </w:r>
            <w:r>
              <w:rPr>
                <w:lang/>
              </w:rPr>
              <w:t>:</w:t>
            </w:r>
          </w:p>
          <w:p w:rsidR="00A66173" w:rsidRDefault="00A66173">
            <w:pPr>
              <w:pStyle w:val="BodyText"/>
            </w:pPr>
            <w:r>
              <w:rPr>
                <w:lang/>
              </w:rPr>
              <w:t>студијски боравак на Универзитету у Севиљи</w:t>
            </w:r>
            <w:r>
              <w:t xml:space="preserve">, </w:t>
            </w:r>
            <w:r>
              <w:rPr>
                <w:lang/>
              </w:rPr>
              <w:t xml:space="preserve">на позив професора Емилија Каризосе </w:t>
            </w:r>
            <w:r>
              <w:t>(</w:t>
            </w:r>
            <w:r>
              <w:rPr>
                <w:lang/>
              </w:rPr>
              <w:t>под покровитељством пројекта</w:t>
            </w:r>
            <w:r>
              <w:t xml:space="preserve">  AIB2010SE-00318)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3177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</w:pPr>
          </w:p>
        </w:tc>
        <w:tc>
          <w:tcPr>
            <w:tcW w:w="12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2442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pStyle w:val="BodyText"/>
            </w:pPr>
            <w:r>
              <w:rPr>
                <w:lang/>
              </w:rPr>
              <w:t>мај 2012. - јуни 2012.:</w:t>
            </w:r>
          </w:p>
          <w:p w:rsidR="00A66173" w:rsidRDefault="00A66173">
            <w:pPr>
              <w:pStyle w:val="BodyText"/>
            </w:pPr>
            <w:r>
              <w:rPr>
                <w:lang/>
              </w:rPr>
              <w:t>студијски боравак на Универзитету у Севиљи</w:t>
            </w:r>
            <w:r>
              <w:t xml:space="preserve">, </w:t>
            </w:r>
            <w:r>
              <w:rPr>
                <w:lang/>
              </w:rPr>
              <w:t xml:space="preserve">на позив </w:t>
            </w:r>
            <w:r>
              <w:rPr>
                <w:lang/>
              </w:rPr>
              <w:lastRenderedPageBreak/>
              <w:t xml:space="preserve">професора Емилија Каризосе </w:t>
            </w:r>
            <w:r>
              <w:t>(</w:t>
            </w:r>
            <w:r>
              <w:rPr>
                <w:lang/>
              </w:rPr>
              <w:t>под покровитељством пројекта</w:t>
            </w:r>
            <w:r>
              <w:t xml:space="preserve">  AIB2010SE-00318)</w:t>
            </w: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317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lastRenderedPageBreak/>
              <w:t>Други подаци које сматрате релевантним</w:t>
            </w:r>
          </w:p>
        </w:tc>
        <w:tc>
          <w:tcPr>
            <w:tcW w:w="36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360" w:type="dxa"/>
          <w:trHeight w:val="227"/>
        </w:trPr>
        <w:tc>
          <w:tcPr>
            <w:tcW w:w="317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</w:pPr>
            <w:r>
              <w:rPr>
                <w:lang/>
              </w:rPr>
              <w:t>Максимална дужине не сме бити већа од  2 странице А4</w:t>
            </w:r>
          </w:p>
        </w:tc>
        <w:tc>
          <w:tcPr>
            <w:tcW w:w="36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Pr="00F14D7A" w:rsidRDefault="00A66173" w:rsidP="00195133">
      <w:pPr>
        <w:spacing w:after="60"/>
        <w:jc w:val="center"/>
        <w:rPr>
          <w:iCs/>
          <w:lang w:val="sr-Cyrl-CS"/>
        </w:rPr>
      </w:pPr>
      <w:r w:rsidRPr="00F14D7A">
        <w:rPr>
          <w:b/>
          <w:iCs/>
          <w:lang w:val="sr-Cyrl-CS"/>
        </w:rPr>
        <w:t>Табела. 9.</w:t>
      </w:r>
      <w:r w:rsidRPr="00F14D7A">
        <w:rPr>
          <w:b/>
          <w:iCs/>
          <w:lang w:val="sr-Cyrl-RS"/>
        </w:rPr>
        <w:t>8</w:t>
      </w:r>
      <w:r w:rsidRPr="00F14D7A">
        <w:rPr>
          <w:iCs/>
          <w:lang w:val="sr-Cyrl-CS"/>
        </w:rPr>
        <w:t xml:space="preserve"> Компетентност ментора</w:t>
      </w:r>
    </w:p>
    <w:tbl>
      <w:tblPr>
        <w:tblW w:w="3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5"/>
        <w:gridCol w:w="955"/>
        <w:gridCol w:w="892"/>
        <w:gridCol w:w="101"/>
        <w:gridCol w:w="1156"/>
        <w:gridCol w:w="230"/>
        <w:gridCol w:w="40"/>
        <w:gridCol w:w="1137"/>
        <w:gridCol w:w="299"/>
        <w:gridCol w:w="324"/>
        <w:gridCol w:w="1673"/>
      </w:tblGrid>
      <w:tr w:rsidR="00A66173" w:rsidRPr="00F14D7A" w:rsidTr="00AF03D0">
        <w:trPr>
          <w:trHeight w:val="227"/>
          <w:jc w:val="center"/>
        </w:trPr>
        <w:tc>
          <w:tcPr>
            <w:tcW w:w="1574" w:type="pct"/>
            <w:gridSpan w:val="4"/>
            <w:vAlign w:val="center"/>
          </w:tcPr>
          <w:p w:rsidR="00A66173" w:rsidRPr="00F14D7A" w:rsidRDefault="00A66173" w:rsidP="006F7987">
            <w:pPr>
              <w:spacing w:after="60"/>
              <w:rPr>
                <w:lang w:val="sr-Cyrl-CS"/>
              </w:rPr>
            </w:pPr>
            <w:r w:rsidRPr="00F14D7A">
              <w:rPr>
                <w:b/>
                <w:lang w:val="sr-Cyrl-CS"/>
              </w:rPr>
              <w:t>Име и презиме</w:t>
            </w:r>
          </w:p>
        </w:tc>
        <w:tc>
          <w:tcPr>
            <w:tcW w:w="3426" w:type="pct"/>
            <w:gridSpan w:val="8"/>
            <w:vAlign w:val="center"/>
          </w:tcPr>
          <w:p w:rsidR="00A66173" w:rsidRPr="00F14D7A" w:rsidRDefault="00A66173" w:rsidP="006F7987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Јелена</w:t>
            </w:r>
            <w:r>
              <w:rPr>
                <w:lang w:val="sr-Cyrl-CS"/>
              </w:rPr>
              <w:t xml:space="preserve"> Катић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1574" w:type="pct"/>
            <w:gridSpan w:val="4"/>
            <w:vAlign w:val="center"/>
          </w:tcPr>
          <w:p w:rsidR="00A66173" w:rsidRPr="00F14D7A" w:rsidRDefault="00A66173" w:rsidP="006F7987">
            <w:pPr>
              <w:spacing w:after="60"/>
              <w:rPr>
                <w:lang w:val="sr-Cyrl-CS"/>
              </w:rPr>
            </w:pPr>
            <w:r w:rsidRPr="00F14D7A">
              <w:rPr>
                <w:b/>
                <w:lang w:val="sr-Cyrl-CS"/>
              </w:rPr>
              <w:t>Звање</w:t>
            </w:r>
          </w:p>
        </w:tc>
        <w:tc>
          <w:tcPr>
            <w:tcW w:w="3426" w:type="pct"/>
            <w:gridSpan w:val="8"/>
            <w:vAlign w:val="center"/>
          </w:tcPr>
          <w:p w:rsidR="00A66173" w:rsidRPr="00F14D7A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1574" w:type="pct"/>
            <w:gridSpan w:val="4"/>
            <w:vAlign w:val="center"/>
          </w:tcPr>
          <w:p w:rsidR="00A66173" w:rsidRPr="00F14D7A" w:rsidRDefault="00A66173" w:rsidP="006F7987">
            <w:pPr>
              <w:spacing w:after="60"/>
              <w:rPr>
                <w:lang w:val="sr-Cyrl-CS"/>
              </w:rPr>
            </w:pPr>
            <w:r w:rsidRPr="00F14D7A">
              <w:rPr>
                <w:b/>
                <w:lang w:val="sr-Cyrl-CS"/>
              </w:rPr>
              <w:t>Ужа научна, уметничка односно стручна  област</w:t>
            </w:r>
          </w:p>
        </w:tc>
        <w:tc>
          <w:tcPr>
            <w:tcW w:w="3426" w:type="pct"/>
            <w:gridSpan w:val="8"/>
            <w:vAlign w:val="center"/>
          </w:tcPr>
          <w:p w:rsidR="00A66173" w:rsidRPr="00F14D7A" w:rsidRDefault="00A66173" w:rsidP="006F7987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Диференцијалне једначине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1005" w:type="pct"/>
            <w:gridSpan w:val="3"/>
            <w:vAlign w:val="center"/>
          </w:tcPr>
          <w:p w:rsidR="00A66173" w:rsidRPr="00F14D7A" w:rsidRDefault="00A66173" w:rsidP="006F7987">
            <w:pPr>
              <w:spacing w:after="60"/>
              <w:rPr>
                <w:lang w:val="sr-Cyrl-CS"/>
              </w:rPr>
            </w:pPr>
            <w:r w:rsidRPr="00F14D7A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69" w:type="pct"/>
            <w:vAlign w:val="center"/>
          </w:tcPr>
          <w:p w:rsidR="00A66173" w:rsidRPr="00F14D7A" w:rsidRDefault="00A66173" w:rsidP="006F7987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 xml:space="preserve">Година </w:t>
            </w:r>
          </w:p>
        </w:tc>
        <w:tc>
          <w:tcPr>
            <w:tcW w:w="935" w:type="pct"/>
            <w:gridSpan w:val="3"/>
            <w:vAlign w:val="center"/>
          </w:tcPr>
          <w:p w:rsidR="00A66173" w:rsidRPr="00F14D7A" w:rsidRDefault="00A66173" w:rsidP="006F7987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 xml:space="preserve">Институција </w:t>
            </w:r>
          </w:p>
        </w:tc>
        <w:tc>
          <w:tcPr>
            <w:tcW w:w="2491" w:type="pct"/>
            <w:gridSpan w:val="5"/>
            <w:vAlign w:val="center"/>
          </w:tcPr>
          <w:p w:rsidR="00A66173" w:rsidRPr="00F14D7A" w:rsidRDefault="00A66173" w:rsidP="006F7987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 xml:space="preserve">Ужа научна, уметничка односно стручна област 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1005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Избор у звање</w:t>
            </w:r>
          </w:p>
        </w:tc>
        <w:tc>
          <w:tcPr>
            <w:tcW w:w="569" w:type="pct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2018.</w:t>
            </w:r>
          </w:p>
        </w:tc>
        <w:tc>
          <w:tcPr>
            <w:tcW w:w="935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RS"/>
              </w:rPr>
            </w:pPr>
            <w:r w:rsidRPr="00F14D7A">
              <w:rPr>
                <w:lang w:val="sr-Cyrl-CS"/>
              </w:rPr>
              <w:t>Математички факултет</w:t>
            </w:r>
          </w:p>
        </w:tc>
        <w:tc>
          <w:tcPr>
            <w:tcW w:w="2491" w:type="pct"/>
            <w:gridSpan w:val="5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Диференцијалне једначине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1005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Докторат</w:t>
            </w:r>
          </w:p>
        </w:tc>
        <w:tc>
          <w:tcPr>
            <w:tcW w:w="569" w:type="pct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2008.</w:t>
            </w:r>
          </w:p>
        </w:tc>
        <w:tc>
          <w:tcPr>
            <w:tcW w:w="935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Математички факултет</w:t>
            </w:r>
          </w:p>
        </w:tc>
        <w:tc>
          <w:tcPr>
            <w:tcW w:w="2491" w:type="pct"/>
            <w:gridSpan w:val="5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Математичка анализа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1005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RS"/>
              </w:rPr>
            </w:pPr>
            <w:r w:rsidRPr="00F14D7A">
              <w:rPr>
                <w:lang w:val="sr-Cyrl-RS"/>
              </w:rPr>
              <w:t>Магистратура</w:t>
            </w:r>
          </w:p>
        </w:tc>
        <w:tc>
          <w:tcPr>
            <w:tcW w:w="569" w:type="pct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2004.</w:t>
            </w:r>
          </w:p>
        </w:tc>
        <w:tc>
          <w:tcPr>
            <w:tcW w:w="935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Математички факултет</w:t>
            </w:r>
          </w:p>
        </w:tc>
        <w:tc>
          <w:tcPr>
            <w:tcW w:w="2491" w:type="pct"/>
            <w:gridSpan w:val="5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Математичка анализа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1005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RS"/>
              </w:rPr>
            </w:pPr>
            <w:r w:rsidRPr="00F14D7A">
              <w:rPr>
                <w:lang w:val="sr-Cyrl-RS"/>
              </w:rPr>
              <w:t>Мастер диплома</w:t>
            </w:r>
          </w:p>
        </w:tc>
        <w:tc>
          <w:tcPr>
            <w:tcW w:w="569" w:type="pct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</w:p>
        </w:tc>
        <w:tc>
          <w:tcPr>
            <w:tcW w:w="935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</w:p>
        </w:tc>
        <w:tc>
          <w:tcPr>
            <w:tcW w:w="2491" w:type="pct"/>
            <w:gridSpan w:val="5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1005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Диплома</w:t>
            </w:r>
          </w:p>
        </w:tc>
        <w:tc>
          <w:tcPr>
            <w:tcW w:w="569" w:type="pct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2000.</w:t>
            </w:r>
          </w:p>
        </w:tc>
        <w:tc>
          <w:tcPr>
            <w:tcW w:w="935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Математички факултет</w:t>
            </w:r>
          </w:p>
        </w:tc>
        <w:tc>
          <w:tcPr>
            <w:tcW w:w="2491" w:type="pct"/>
            <w:gridSpan w:val="5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Теоријска математика и примене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b/>
                <w:lang w:val="sr-Cyrl-CS"/>
              </w:rPr>
              <w:t>Списак дисертација</w:t>
            </w:r>
            <w:r w:rsidRPr="00F14D7A">
              <w:rPr>
                <w:b/>
                <w:lang w:val="sr-Cyrl-RS"/>
              </w:rPr>
              <w:t xml:space="preserve">-докторских уметничких пројеката </w:t>
            </w:r>
            <w:r w:rsidRPr="00F14D7A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69" w:type="pct"/>
            <w:gridSpan w:val="2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Р.Б.</w:t>
            </w:r>
          </w:p>
        </w:tc>
        <w:tc>
          <w:tcPr>
            <w:tcW w:w="1268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RS"/>
              </w:rPr>
            </w:pPr>
            <w:r w:rsidRPr="00F14D7A">
              <w:rPr>
                <w:lang w:val="sr-Cyrl-CS"/>
              </w:rPr>
              <w:t>Наслов дисертације</w:t>
            </w:r>
            <w:r w:rsidRPr="00F14D7A"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927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Име кандидата</w:t>
            </w:r>
          </w:p>
        </w:tc>
        <w:tc>
          <w:tcPr>
            <w:tcW w:w="883" w:type="pct"/>
            <w:gridSpan w:val="2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 xml:space="preserve">*пријављена </w:t>
            </w:r>
          </w:p>
        </w:tc>
        <w:tc>
          <w:tcPr>
            <w:tcW w:w="1553" w:type="pct"/>
            <w:gridSpan w:val="2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** одбрањена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69" w:type="pct"/>
            <w:gridSpan w:val="2"/>
            <w:vAlign w:val="center"/>
          </w:tcPr>
          <w:p w:rsidR="00A66173" w:rsidRPr="00D172D4" w:rsidRDefault="00A66173" w:rsidP="00E04681">
            <w:pPr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1268" w:type="pct"/>
            <w:gridSpan w:val="3"/>
            <w:vAlign w:val="center"/>
          </w:tcPr>
          <w:p w:rsidR="00A66173" w:rsidRPr="00F14D7A" w:rsidRDefault="00A66173" w:rsidP="00F14D7A">
            <w:pPr>
              <w:pStyle w:val="NormalWeb"/>
              <w:rPr>
                <w:sz w:val="20"/>
                <w:szCs w:val="20"/>
                <w:lang w:val="sr-Cyrl-RS"/>
              </w:rPr>
            </w:pPr>
            <w:r w:rsidRPr="00F14D7A">
              <w:rPr>
                <w:sz w:val="20"/>
                <w:szCs w:val="20"/>
                <w:lang w:val="sr-Cyrl-RS"/>
              </w:rPr>
              <w:t xml:space="preserve">Алгебарска својства спректралних инваријанти у </w:t>
            </w:r>
            <w:r w:rsidRPr="00F14D7A">
              <w:rPr>
                <w:sz w:val="20"/>
                <w:szCs w:val="20"/>
                <w:lang w:val="sr-Cyrl-RS"/>
              </w:rPr>
              <w:lastRenderedPageBreak/>
              <w:t>Флоровој хомологији</w:t>
            </w:r>
          </w:p>
        </w:tc>
        <w:tc>
          <w:tcPr>
            <w:tcW w:w="927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lastRenderedPageBreak/>
              <w:t>Јована Николић</w:t>
            </w:r>
          </w:p>
        </w:tc>
        <w:tc>
          <w:tcPr>
            <w:tcW w:w="883" w:type="pct"/>
            <w:gridSpan w:val="2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</w:p>
        </w:tc>
        <w:tc>
          <w:tcPr>
            <w:tcW w:w="1553" w:type="pct"/>
            <w:gridSpan w:val="2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2017.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69" w:type="pct"/>
            <w:gridSpan w:val="2"/>
            <w:vAlign w:val="center"/>
          </w:tcPr>
          <w:p w:rsidR="00A66173" w:rsidRPr="00D172D4" w:rsidRDefault="00A66173" w:rsidP="00E04681">
            <w:pPr>
              <w:spacing w:after="60"/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2.</w:t>
            </w:r>
          </w:p>
        </w:tc>
        <w:tc>
          <w:tcPr>
            <w:tcW w:w="1268" w:type="pct"/>
            <w:gridSpan w:val="3"/>
            <w:vAlign w:val="center"/>
          </w:tcPr>
          <w:p w:rsidR="00A66173" w:rsidRPr="00F14D7A" w:rsidRDefault="00A66173" w:rsidP="00F14D7A">
            <w:pPr>
              <w:pStyle w:val="NormalWeb"/>
              <w:rPr>
                <w:sz w:val="20"/>
                <w:szCs w:val="20"/>
              </w:rPr>
            </w:pPr>
            <w:r w:rsidRPr="00F14D7A">
              <w:rPr>
                <w:bCs/>
                <w:sz w:val="20"/>
                <w:szCs w:val="20"/>
              </w:rPr>
              <w:t xml:space="preserve">Полиномијална ентропија за Морсове градијентне системе и логистичко пресликавање </w:t>
            </w:r>
          </w:p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3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Милан Перић</w:t>
            </w:r>
          </w:p>
        </w:tc>
        <w:tc>
          <w:tcPr>
            <w:tcW w:w="883" w:type="pct"/>
            <w:gridSpan w:val="2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</w:p>
        </w:tc>
        <w:tc>
          <w:tcPr>
            <w:tcW w:w="1553" w:type="pct"/>
            <w:gridSpan w:val="2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2021.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F14D7A" w:rsidRDefault="00A66173" w:rsidP="00E04681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*Година  у којој је дисертација</w:t>
            </w:r>
            <w:r w:rsidRPr="00F14D7A">
              <w:rPr>
                <w:lang w:val="sr-Cyrl-RS"/>
              </w:rPr>
              <w:t xml:space="preserve">-докторски уметнички пројекат </w:t>
            </w:r>
            <w:r w:rsidRPr="00F14D7A">
              <w:rPr>
                <w:lang w:val="sr-Cyrl-CS"/>
              </w:rPr>
              <w:t xml:space="preserve"> пријављена</w:t>
            </w:r>
            <w:r w:rsidRPr="00F14D7A">
              <w:rPr>
                <w:lang w:val="sr-Cyrl-RS"/>
              </w:rPr>
              <w:t xml:space="preserve">-пријављен </w:t>
            </w:r>
            <w:r w:rsidRPr="00F14D7A">
              <w:rPr>
                <w:lang w:val="sr-Cyrl-CS"/>
              </w:rPr>
              <w:t>(само за дисертације</w:t>
            </w:r>
            <w:r w:rsidRPr="00F14D7A">
              <w:rPr>
                <w:lang w:val="sr-Cyrl-RS"/>
              </w:rPr>
              <w:t xml:space="preserve">-докторске уметничке пројекте </w:t>
            </w:r>
            <w:r w:rsidRPr="00F14D7A">
              <w:rPr>
                <w:lang w:val="sr-Cyrl-CS"/>
              </w:rPr>
              <w:t xml:space="preserve"> које су у току), ** Година у којој је дисертација</w:t>
            </w:r>
            <w:r w:rsidRPr="00F14D7A">
              <w:rPr>
                <w:lang w:val="sr-Cyrl-RS"/>
              </w:rPr>
              <w:t xml:space="preserve">-докторски уметнички пројекат </w:t>
            </w:r>
            <w:r w:rsidRPr="00F14D7A">
              <w:rPr>
                <w:lang w:val="sr-Cyrl-CS"/>
              </w:rPr>
              <w:t xml:space="preserve"> одбрањена (само за дисертације</w:t>
            </w:r>
            <w:r w:rsidRPr="00F14D7A">
              <w:rPr>
                <w:lang w:val="sr-Cyrl-RS"/>
              </w:rPr>
              <w:t xml:space="preserve">-докторско уметничке пројекте </w:t>
            </w:r>
            <w:r w:rsidRPr="00F14D7A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Cyrl-RS"/>
              </w:rPr>
            </w:pPr>
            <w:r w:rsidRPr="00F14D7A">
              <w:rPr>
                <w:b/>
                <w:lang w:val="sr-Cyrl-CS"/>
              </w:rPr>
              <w:t>Категоризација публикације</w:t>
            </w:r>
            <w:r w:rsidRPr="00F14D7A">
              <w:rPr>
                <w:b/>
                <w:lang w:val="sr-Cyrl-RS"/>
              </w:rPr>
              <w:t xml:space="preserve"> научних радова  из области датог студијског програма </w:t>
            </w:r>
            <w:r w:rsidRPr="00F14D7A">
              <w:rPr>
                <w:b/>
                <w:lang w:val="sr-Cyrl-CS"/>
              </w:rPr>
              <w:t xml:space="preserve"> према класификацији ре</w:t>
            </w:r>
            <w:r w:rsidRPr="00F14D7A">
              <w:rPr>
                <w:b/>
                <w:lang w:val="sr-Cyrl-RS"/>
              </w:rPr>
              <w:t>с</w:t>
            </w:r>
            <w:r w:rsidRPr="00F14D7A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Pr="00F14D7A" w:rsidRDefault="00A66173" w:rsidP="00E04681">
            <w:pPr>
              <w:spacing w:after="60"/>
              <w:rPr>
                <w:b/>
                <w:lang w:val="sr-Cyrl-RS"/>
              </w:rPr>
            </w:pPr>
            <w:r w:rsidRPr="00F14D7A">
              <w:rPr>
                <w:b/>
                <w:lang w:val="sr-Cyrl-CS"/>
              </w:rPr>
              <w:t>Категоризација публикације</w:t>
            </w:r>
            <w:r w:rsidRPr="00F14D7A">
              <w:rPr>
                <w:b/>
                <w:lang w:val="sr-Cyrl-RS"/>
              </w:rPr>
              <w:t xml:space="preserve"> уметничких референци  из области датог студијског програма </w:t>
            </w:r>
            <w:r w:rsidRPr="00F14D7A">
              <w:rPr>
                <w:b/>
                <w:lang w:val="sr-Cyrl-CS"/>
              </w:rPr>
              <w:t xml:space="preserve"> према класификацији </w:t>
            </w:r>
            <w:r w:rsidRPr="00F14D7A"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F14D7A">
              <w:rPr>
                <w:b/>
                <w:lang w:val="sr-Cyrl-CS"/>
              </w:rPr>
              <w:t>а у складу са допунским захтевевима  стандарда за дато поље</w:t>
            </w:r>
            <w:r w:rsidRPr="00F14D7A">
              <w:rPr>
                <w:b/>
                <w:lang w:val="sr-Cyrl-RS"/>
              </w:rPr>
              <w:t xml:space="preserve"> </w:t>
            </w:r>
            <w:r w:rsidRPr="00F14D7A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52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3438" w:type="pct"/>
            <w:gridSpan w:val="10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210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52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Latn-RS"/>
              </w:rPr>
            </w:pPr>
            <w:r w:rsidRPr="00F14D7A">
              <w:rPr>
                <w:b/>
                <w:lang w:val="sr-Latn-RS"/>
              </w:rPr>
              <w:t>1.</w:t>
            </w:r>
          </w:p>
        </w:tc>
        <w:tc>
          <w:tcPr>
            <w:tcW w:w="3438" w:type="pct"/>
            <w:gridSpan w:val="10"/>
            <w:vAlign w:val="center"/>
          </w:tcPr>
          <w:p w:rsidR="00A66173" w:rsidRPr="00F14D7A" w:rsidRDefault="00A66173" w:rsidP="00F14D7A">
            <w:pPr>
              <w:pStyle w:val="NormalWeb"/>
              <w:rPr>
                <w:sz w:val="20"/>
                <w:szCs w:val="20"/>
              </w:rPr>
            </w:pPr>
            <w:r w:rsidRPr="00F14D7A">
              <w:rPr>
                <w:sz w:val="20"/>
                <w:szCs w:val="20"/>
              </w:rPr>
              <w:t xml:space="preserve">J. Katić, M. Perić, </w:t>
            </w:r>
            <w:r w:rsidRPr="00F14D7A">
              <w:rPr>
                <w:i/>
                <w:sz w:val="20"/>
                <w:szCs w:val="20"/>
              </w:rPr>
              <w:t>On the polynomial entropy for Morse gradient systems</w:t>
            </w:r>
            <w:r w:rsidRPr="00F14D7A">
              <w:rPr>
                <w:sz w:val="20"/>
                <w:szCs w:val="20"/>
              </w:rPr>
              <w:t>, Mathematica Slovaca 69, No. 3, 611–624, 2019.</w:t>
            </w:r>
          </w:p>
        </w:tc>
        <w:tc>
          <w:tcPr>
            <w:tcW w:w="1210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Latn-RS"/>
              </w:rPr>
            </w:pPr>
            <w:r w:rsidRPr="00F14D7A">
              <w:rPr>
                <w:b/>
                <w:lang w:val="sr-Latn-RS"/>
              </w:rPr>
              <w:t>M23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52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Latn-RS"/>
              </w:rPr>
            </w:pPr>
            <w:r w:rsidRPr="00F14D7A">
              <w:rPr>
                <w:b/>
                <w:lang w:val="sr-Latn-RS"/>
              </w:rPr>
              <w:t xml:space="preserve">2. </w:t>
            </w:r>
          </w:p>
        </w:tc>
        <w:tc>
          <w:tcPr>
            <w:tcW w:w="3438" w:type="pct"/>
            <w:gridSpan w:val="10"/>
            <w:vAlign w:val="center"/>
          </w:tcPr>
          <w:p w:rsidR="00A66173" w:rsidRPr="00F14D7A" w:rsidRDefault="00A66173" w:rsidP="00F14D7A">
            <w:pPr>
              <w:pStyle w:val="NormalWeb"/>
              <w:rPr>
                <w:sz w:val="20"/>
                <w:szCs w:val="20"/>
              </w:rPr>
            </w:pPr>
            <w:r w:rsidRPr="00F14D7A">
              <w:rPr>
                <w:sz w:val="20"/>
                <w:szCs w:val="20"/>
              </w:rPr>
              <w:t xml:space="preserve">J. Katić, D. Milinković, J. Nikolić, </w:t>
            </w:r>
            <w:r w:rsidRPr="00F14D7A">
              <w:rPr>
                <w:i/>
                <w:sz w:val="20"/>
                <w:szCs w:val="20"/>
              </w:rPr>
              <w:t>Spectral numbers and manifolds with boundary</w:t>
            </w:r>
            <w:r w:rsidRPr="00F14D7A">
              <w:rPr>
                <w:sz w:val="20"/>
                <w:szCs w:val="20"/>
              </w:rPr>
              <w:t xml:space="preserve">, Topological Methods in Nonlinear Analysis, 55 (2020), no. 2, 617–653. </w:t>
            </w:r>
          </w:p>
        </w:tc>
        <w:tc>
          <w:tcPr>
            <w:tcW w:w="1210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Latn-RS"/>
              </w:rPr>
            </w:pPr>
            <w:r w:rsidRPr="00F14D7A">
              <w:rPr>
                <w:b/>
                <w:lang w:val="sr-Latn-RS"/>
              </w:rPr>
              <w:t>M22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52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3.</w:t>
            </w:r>
          </w:p>
        </w:tc>
        <w:tc>
          <w:tcPr>
            <w:tcW w:w="3438" w:type="pct"/>
            <w:gridSpan w:val="10"/>
            <w:vAlign w:val="center"/>
          </w:tcPr>
          <w:p w:rsidR="00A66173" w:rsidRPr="00F14D7A" w:rsidRDefault="00A66173" w:rsidP="00F14D7A">
            <w:pPr>
              <w:pStyle w:val="NormalWeb"/>
            </w:pPr>
            <w:r w:rsidRPr="00F14D7A">
              <w:rPr>
                <w:sz w:val="20"/>
                <w:szCs w:val="20"/>
              </w:rPr>
              <w:t xml:space="preserve">J. Katić, D. Milinković, J. Nikolić, </w:t>
            </w:r>
            <w:r w:rsidRPr="00F14D7A">
              <w:rPr>
                <w:i/>
                <w:sz w:val="20"/>
                <w:szCs w:val="20"/>
              </w:rPr>
              <w:t>Spectral Invariants in Lagrangian Floer homology of open subset</w:t>
            </w:r>
            <w:r w:rsidRPr="00F14D7A">
              <w:rPr>
                <w:sz w:val="20"/>
                <w:szCs w:val="20"/>
              </w:rPr>
              <w:t>, Differential Geometry and its Applications, 53, 220– 267, 2017</w:t>
            </w:r>
            <w:r>
              <w:rPr>
                <w:rFonts w:ascii="WNCYR10" w:hAnsi="WNCYR10"/>
                <w:sz w:val="22"/>
                <w:szCs w:val="22"/>
              </w:rPr>
              <w:t>.</w:t>
            </w:r>
          </w:p>
        </w:tc>
        <w:tc>
          <w:tcPr>
            <w:tcW w:w="1210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M22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52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Latn-RS"/>
              </w:rPr>
            </w:pPr>
            <w:r w:rsidRPr="00F14D7A">
              <w:rPr>
                <w:b/>
                <w:lang w:val="sr-Latn-RS"/>
              </w:rPr>
              <w:t>4.</w:t>
            </w:r>
          </w:p>
        </w:tc>
        <w:tc>
          <w:tcPr>
            <w:tcW w:w="3438" w:type="pct"/>
            <w:gridSpan w:val="10"/>
            <w:vAlign w:val="center"/>
          </w:tcPr>
          <w:p w:rsidR="00A66173" w:rsidRPr="00F14D7A" w:rsidRDefault="00A66173" w:rsidP="00F14D7A">
            <w:pPr>
              <w:pStyle w:val="NormalWeb"/>
              <w:rPr>
                <w:sz w:val="20"/>
                <w:szCs w:val="20"/>
              </w:rPr>
            </w:pPr>
            <w:r w:rsidRPr="00F14D7A">
              <w:rPr>
                <w:sz w:val="20"/>
                <w:szCs w:val="20"/>
              </w:rPr>
              <w:t>J.</w:t>
            </w:r>
            <w:r>
              <w:rPr>
                <w:sz w:val="20"/>
                <w:szCs w:val="20"/>
              </w:rPr>
              <w:t>Đ</w:t>
            </w:r>
            <w:r w:rsidRPr="00F14D7A">
              <w:rPr>
                <w:sz w:val="20"/>
                <w:szCs w:val="20"/>
              </w:rPr>
              <w:t xml:space="preserve">uretić,  J.Katić, D.Milinković,  </w:t>
            </w:r>
            <w:r w:rsidRPr="00F14D7A">
              <w:rPr>
                <w:i/>
                <w:sz w:val="20"/>
                <w:szCs w:val="20"/>
              </w:rPr>
              <w:t>Comparison of Spectral Invariantsin Lagrangian and Hamiltonian Floer Theory</w:t>
            </w:r>
            <w:r w:rsidRPr="00F14D7A">
              <w:rPr>
                <w:sz w:val="20"/>
                <w:szCs w:val="20"/>
              </w:rPr>
              <w:t xml:space="preserve">, Filomat 30 (5), 1161–1174, 2016. </w:t>
            </w:r>
          </w:p>
        </w:tc>
        <w:tc>
          <w:tcPr>
            <w:tcW w:w="1210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M22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52" w:type="pct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5.</w:t>
            </w:r>
          </w:p>
        </w:tc>
        <w:tc>
          <w:tcPr>
            <w:tcW w:w="3438" w:type="pct"/>
            <w:gridSpan w:val="10"/>
            <w:vAlign w:val="center"/>
          </w:tcPr>
          <w:p w:rsidR="00A66173" w:rsidRPr="00440F34" w:rsidRDefault="00A66173" w:rsidP="00440F34">
            <w:pPr>
              <w:pStyle w:val="HTMLPreformatted"/>
              <w:rPr>
                <w:rFonts w:ascii="Times New Roman" w:hAnsi="Times New Roman" w:cs="Times New Roman"/>
                <w:i/>
              </w:rPr>
            </w:pPr>
            <w:r w:rsidRPr="00F14D7A">
              <w:rPr>
                <w:rFonts w:ascii="Times New Roman" w:hAnsi="Times New Roman" w:cs="Times New Roman"/>
              </w:rPr>
              <w:t>J.Katić, D.Milinković</w:t>
            </w:r>
            <w:r>
              <w:t xml:space="preserve">, </w:t>
            </w:r>
            <w:r w:rsidRPr="00440F34">
              <w:rPr>
                <w:rFonts w:ascii="Times New Roman" w:hAnsi="Times New Roman" w:cs="Times New Roman"/>
                <w:i/>
                <w:color w:val="000000"/>
              </w:rPr>
              <w:t>Coherent orientation of mixed moduli spaces in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440F34">
              <w:rPr>
                <w:rFonts w:ascii="Times New Roman" w:hAnsi="Times New Roman" w:cs="Times New Roman"/>
                <w:i/>
                <w:color w:val="000000"/>
              </w:rPr>
              <w:t>Morse--Floer theory</w:t>
            </w:r>
            <w:r>
              <w:rPr>
                <w:color w:val="000000"/>
              </w:rPr>
              <w:t xml:space="preserve">, </w:t>
            </w:r>
            <w:r w:rsidRPr="00440F34">
              <w:rPr>
                <w:rFonts w:ascii="Times New Roman" w:hAnsi="Times New Roman" w:cs="Times New Roman"/>
                <w:color w:val="000000"/>
              </w:rPr>
              <w:t xml:space="preserve">Bulletin of Brazilian </w:t>
            </w:r>
            <w:r w:rsidRPr="00440F34">
              <w:rPr>
                <w:rFonts w:ascii="Times New Roman" w:hAnsi="Times New Roman" w:cs="Times New Roman"/>
                <w:color w:val="000000" w:themeColor="text1"/>
              </w:rPr>
              <w:t xml:space="preserve">Mathematical </w:t>
            </w:r>
            <w:r w:rsidRPr="00440F34">
              <w:rPr>
                <w:rFonts w:ascii="Times New Roman" w:hAnsi="Times New Roman" w:cs="Times New Roman"/>
                <w:color w:val="000000"/>
              </w:rPr>
              <w:t>Society, New Series, 40(2), 253--300, 2009.</w:t>
            </w:r>
          </w:p>
        </w:tc>
        <w:tc>
          <w:tcPr>
            <w:tcW w:w="1210" w:type="pct"/>
            <w:vAlign w:val="center"/>
          </w:tcPr>
          <w:p w:rsidR="00A66173" w:rsidRPr="00440F34" w:rsidRDefault="00A66173" w:rsidP="00E04681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M22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52" w:type="pct"/>
            <w:vAlign w:val="center"/>
          </w:tcPr>
          <w:p w:rsidR="00A66173" w:rsidRPr="00440F34" w:rsidRDefault="00A66173" w:rsidP="00E04681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6.</w:t>
            </w:r>
          </w:p>
        </w:tc>
        <w:tc>
          <w:tcPr>
            <w:tcW w:w="3438" w:type="pct"/>
            <w:gridSpan w:val="10"/>
            <w:vAlign w:val="center"/>
          </w:tcPr>
          <w:p w:rsidR="00A66173" w:rsidRPr="00F14D7A" w:rsidRDefault="00A66173" w:rsidP="00E04681">
            <w:pPr>
              <w:spacing w:after="60"/>
              <w:rPr>
                <w:b/>
                <w:lang w:val="sr-Cyrl-CS"/>
              </w:rPr>
            </w:pPr>
            <w:r w:rsidRPr="00F14D7A">
              <w:t>J.Katić, D.Milinković</w:t>
            </w:r>
            <w:r>
              <w:t xml:space="preserve">,T.Simčević, </w:t>
            </w:r>
            <w:r w:rsidRPr="00440F34">
              <w:rPr>
                <w:i/>
              </w:rPr>
              <w:t>I</w:t>
            </w:r>
            <w:r w:rsidRPr="00440F34">
              <w:rPr>
                <w:i/>
                <w:color w:val="000000"/>
              </w:rPr>
              <w:t>somorphism between Morse and Lagrangian Floer cohomology ring</w:t>
            </w:r>
            <w:r>
              <w:rPr>
                <w:color w:val="000000"/>
              </w:rPr>
              <w:t>, Rocky Mountain Journal of Mathematics,  Vol. 41, No. 3, 789--811, 2011.</w:t>
            </w:r>
          </w:p>
        </w:tc>
        <w:tc>
          <w:tcPr>
            <w:tcW w:w="1210" w:type="pct"/>
            <w:vAlign w:val="center"/>
          </w:tcPr>
          <w:p w:rsidR="00A66173" w:rsidRPr="00440F34" w:rsidRDefault="00A66173" w:rsidP="00E04681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M23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52" w:type="pct"/>
            <w:vAlign w:val="center"/>
          </w:tcPr>
          <w:p w:rsidR="00A66173" w:rsidRPr="00440F34" w:rsidRDefault="00A66173" w:rsidP="00E04681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lastRenderedPageBreak/>
              <w:t>7.</w:t>
            </w:r>
          </w:p>
        </w:tc>
        <w:tc>
          <w:tcPr>
            <w:tcW w:w="3438" w:type="pct"/>
            <w:gridSpan w:val="10"/>
            <w:vAlign w:val="center"/>
          </w:tcPr>
          <w:p w:rsidR="00A66173" w:rsidRPr="00440F34" w:rsidRDefault="00A66173" w:rsidP="00E04681">
            <w:pPr>
              <w:spacing w:after="60"/>
              <w:rPr>
                <w:b/>
                <w:lang w:val="sr-Cyrl-CS"/>
              </w:rPr>
            </w:pPr>
            <w:r w:rsidRPr="00F14D7A">
              <w:t xml:space="preserve">J.Katić, </w:t>
            </w:r>
            <w:r w:rsidRPr="00440F34">
              <w:rPr>
                <w:i/>
                <w:color w:val="000000"/>
              </w:rPr>
              <w:t>Compactification of mixed moduli spaces in Morse-Floer theory</w:t>
            </w:r>
            <w:r>
              <w:rPr>
                <w:i/>
                <w:color w:val="000000"/>
              </w:rPr>
              <w:t xml:space="preserve">, </w:t>
            </w:r>
            <w:r>
              <w:rPr>
                <w:color w:val="000000"/>
              </w:rPr>
              <w:t>Rocky Mountain Journal of Mathematics, 38, No.3, 923--939, 2008.</w:t>
            </w:r>
          </w:p>
        </w:tc>
        <w:tc>
          <w:tcPr>
            <w:tcW w:w="1210" w:type="pct"/>
            <w:vAlign w:val="center"/>
          </w:tcPr>
          <w:p w:rsidR="00A66173" w:rsidRPr="00440F34" w:rsidRDefault="00A66173" w:rsidP="00E04681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M23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352" w:type="pct"/>
            <w:vAlign w:val="center"/>
          </w:tcPr>
          <w:p w:rsidR="00A66173" w:rsidRPr="00440F34" w:rsidRDefault="00A66173" w:rsidP="00440F34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8.</w:t>
            </w:r>
          </w:p>
        </w:tc>
        <w:tc>
          <w:tcPr>
            <w:tcW w:w="3438" w:type="pct"/>
            <w:gridSpan w:val="10"/>
            <w:vAlign w:val="center"/>
          </w:tcPr>
          <w:p w:rsidR="00A66173" w:rsidRPr="00440F34" w:rsidRDefault="00A66173" w:rsidP="00440F34">
            <w:pPr>
              <w:pStyle w:val="HTMLPreformatted"/>
              <w:rPr>
                <w:rFonts w:ascii="Times New Roman" w:hAnsi="Times New Roman" w:cs="Times New Roman"/>
                <w:i/>
              </w:rPr>
            </w:pPr>
            <w:r w:rsidRPr="00F14D7A">
              <w:rPr>
                <w:rFonts w:ascii="Times New Roman" w:hAnsi="Times New Roman" w:cs="Times New Roman"/>
              </w:rPr>
              <w:t xml:space="preserve">J. Katić, D. Milinković, </w:t>
            </w:r>
            <w:r w:rsidRPr="00440F34">
              <w:rPr>
                <w:rFonts w:ascii="Times New Roman" w:hAnsi="Times New Roman" w:cs="Times New Roman"/>
                <w:i/>
              </w:rPr>
              <w:t>P</w:t>
            </w:r>
            <w:r w:rsidRPr="00440F34">
              <w:rPr>
                <w:rFonts w:ascii="Times New Roman" w:hAnsi="Times New Roman" w:cs="Times New Roman"/>
                <w:i/>
                <w:color w:val="000000"/>
              </w:rPr>
              <w:t>iunikhin-Salamon-Schwarz isomorphism for Lagrangian</w:t>
            </w:r>
          </w:p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  <w:r w:rsidRPr="00440F34">
              <w:rPr>
                <w:i/>
                <w:color w:val="000000"/>
              </w:rPr>
              <w:t>intersection</w:t>
            </w:r>
            <w:r w:rsidRPr="00F14D7A">
              <w:t xml:space="preserve">, Differential Geometry and its Applications, </w:t>
            </w:r>
            <w:r>
              <w:t>22</w:t>
            </w:r>
            <w:r w:rsidRPr="00F14D7A">
              <w:t>, 2</w:t>
            </w:r>
            <w:r>
              <w:t>15</w:t>
            </w:r>
            <w:r w:rsidRPr="00F14D7A">
              <w:t>– 2</w:t>
            </w:r>
            <w:r>
              <w:t>2</w:t>
            </w:r>
            <w:r w:rsidRPr="00F14D7A">
              <w:t>7, 20</w:t>
            </w:r>
            <w:r>
              <w:t>05</w:t>
            </w:r>
            <w:r>
              <w:rPr>
                <w:rFonts w:ascii="WNCYR10" w:hAnsi="WNCYR10"/>
              </w:rPr>
              <w:t>.</w:t>
            </w:r>
          </w:p>
        </w:tc>
        <w:tc>
          <w:tcPr>
            <w:tcW w:w="1210" w:type="pct"/>
            <w:vAlign w:val="center"/>
          </w:tcPr>
          <w:p w:rsidR="00A66173" w:rsidRPr="00440F34" w:rsidRDefault="00A66173" w:rsidP="00440F34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M22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  <w:r w:rsidRPr="00F14D7A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  <w:r w:rsidRPr="00F14D7A">
              <w:rPr>
                <w:b/>
                <w:lang w:val="sr-Cyrl-CS"/>
              </w:rPr>
              <w:t xml:space="preserve">Збирни подаци </w:t>
            </w:r>
            <w:r w:rsidRPr="00F14D7A">
              <w:rPr>
                <w:b/>
                <w:lang w:val="sr-Cyrl-RS"/>
              </w:rPr>
              <w:t xml:space="preserve">уметничке </w:t>
            </w:r>
            <w:r w:rsidRPr="00F14D7A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2364" w:type="pct"/>
            <w:gridSpan w:val="6"/>
            <w:vAlign w:val="center"/>
          </w:tcPr>
          <w:p w:rsidR="00A66173" w:rsidRPr="00F14D7A" w:rsidRDefault="00A66173" w:rsidP="00440F34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636" w:type="pct"/>
            <w:gridSpan w:val="6"/>
            <w:vAlign w:val="center"/>
          </w:tcPr>
          <w:p w:rsidR="00A66173" w:rsidRPr="00440F34" w:rsidRDefault="00A66173" w:rsidP="00440F34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43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2364" w:type="pct"/>
            <w:gridSpan w:val="6"/>
            <w:vAlign w:val="center"/>
          </w:tcPr>
          <w:p w:rsidR="00A66173" w:rsidRPr="00F14D7A" w:rsidRDefault="00A66173" w:rsidP="00440F34">
            <w:pPr>
              <w:spacing w:after="60"/>
              <w:rPr>
                <w:lang w:val="sr-Cyrl-CS"/>
              </w:rPr>
            </w:pPr>
            <w:r w:rsidRPr="00F14D7A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636" w:type="pct"/>
            <w:gridSpan w:val="6"/>
            <w:vAlign w:val="center"/>
          </w:tcPr>
          <w:p w:rsidR="00A66173" w:rsidRPr="00440F34" w:rsidRDefault="00A66173" w:rsidP="00440F34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8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2364" w:type="pct"/>
            <w:gridSpan w:val="6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  <w:r w:rsidRPr="00F14D7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99" w:type="pct"/>
            <w:gridSpan w:val="3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  <w:r w:rsidRPr="00F14D7A">
              <w:rPr>
                <w:lang w:val="sr-Cyrl-CS"/>
              </w:rPr>
              <w:t>Домаћи</w:t>
            </w:r>
          </w:p>
        </w:tc>
        <w:tc>
          <w:tcPr>
            <w:tcW w:w="1737" w:type="pct"/>
            <w:gridSpan w:val="3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  <w:r w:rsidRPr="00F14D7A">
              <w:rPr>
                <w:lang w:val="sr-Cyrl-CS"/>
              </w:rPr>
              <w:t>Међународни</w:t>
            </w: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2364" w:type="pct"/>
            <w:gridSpan w:val="6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  <w:r w:rsidRPr="00F14D7A">
              <w:rPr>
                <w:lang w:val="sr-Cyrl-CS"/>
              </w:rPr>
              <w:t>Усавршавања</w:t>
            </w:r>
          </w:p>
        </w:tc>
        <w:tc>
          <w:tcPr>
            <w:tcW w:w="899" w:type="pct"/>
            <w:gridSpan w:val="3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737" w:type="pct"/>
            <w:gridSpan w:val="3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2364" w:type="pct"/>
            <w:gridSpan w:val="6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  <w:r w:rsidRPr="00F14D7A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636" w:type="pct"/>
            <w:gridSpan w:val="6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F14D7A" w:rsidTr="00AF03D0">
        <w:trPr>
          <w:trHeight w:val="227"/>
          <w:jc w:val="center"/>
        </w:trPr>
        <w:tc>
          <w:tcPr>
            <w:tcW w:w="2364" w:type="pct"/>
            <w:gridSpan w:val="6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  <w:r w:rsidRPr="00F14D7A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636" w:type="pct"/>
            <w:gridSpan w:val="6"/>
            <w:vAlign w:val="center"/>
          </w:tcPr>
          <w:p w:rsidR="00A66173" w:rsidRPr="00F14D7A" w:rsidRDefault="00A66173" w:rsidP="00440F34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Pr="00F14D7A" w:rsidRDefault="00A66173"/>
    <w:p w:rsidR="00A66173" w:rsidRPr="00A77D61" w:rsidRDefault="00A66173" w:rsidP="00195133">
      <w:pPr>
        <w:spacing w:after="60"/>
        <w:jc w:val="center"/>
        <w:rPr>
          <w:iCs/>
          <w:sz w:val="16"/>
          <w:szCs w:val="16"/>
          <w:lang w:val="sr-Cyrl-CS"/>
        </w:rPr>
      </w:pPr>
      <w:r w:rsidRPr="00A77D61">
        <w:rPr>
          <w:b/>
          <w:iCs/>
          <w:sz w:val="16"/>
          <w:szCs w:val="16"/>
          <w:lang w:val="sr-Cyrl-CS"/>
        </w:rPr>
        <w:t>Табела. 9.</w:t>
      </w:r>
      <w:r w:rsidRPr="00A77D61">
        <w:rPr>
          <w:b/>
          <w:iCs/>
          <w:sz w:val="16"/>
          <w:szCs w:val="16"/>
          <w:lang w:val="sr-Cyrl-RS"/>
        </w:rPr>
        <w:t>8</w:t>
      </w:r>
      <w:r w:rsidRPr="00A77D61">
        <w:rPr>
          <w:iCs/>
          <w:sz w:val="16"/>
          <w:szCs w:val="16"/>
          <w:lang w:val="sr-Cyrl-CS"/>
        </w:rPr>
        <w:t xml:space="preserve"> Компетентност ментора</w:t>
      </w:r>
    </w:p>
    <w:tbl>
      <w:tblPr>
        <w:tblW w:w="33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27"/>
        <w:gridCol w:w="934"/>
        <w:gridCol w:w="838"/>
        <w:gridCol w:w="94"/>
        <w:gridCol w:w="1073"/>
        <w:gridCol w:w="212"/>
        <w:gridCol w:w="104"/>
        <w:gridCol w:w="1028"/>
        <w:gridCol w:w="272"/>
        <w:gridCol w:w="499"/>
        <w:gridCol w:w="640"/>
      </w:tblGrid>
      <w:tr w:rsidR="00A66173" w:rsidRPr="00A77D61" w:rsidTr="00A77D61">
        <w:trPr>
          <w:trHeight w:val="227"/>
          <w:jc w:val="center"/>
        </w:trPr>
        <w:tc>
          <w:tcPr>
            <w:tcW w:w="1856" w:type="pct"/>
            <w:gridSpan w:val="4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b/>
                <w:sz w:val="16"/>
                <w:szCs w:val="16"/>
                <w:lang w:val="sr-Cyrl-CS"/>
              </w:rPr>
              <w:t>Име и презиме</w:t>
            </w:r>
          </w:p>
        </w:tc>
        <w:tc>
          <w:tcPr>
            <w:tcW w:w="3144" w:type="pct"/>
            <w:gridSpan w:val="8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Јована Николић</w:t>
            </w:r>
          </w:p>
        </w:tc>
      </w:tr>
      <w:tr w:rsidR="00A66173" w:rsidRPr="00A77D61" w:rsidTr="00A77D61">
        <w:trPr>
          <w:trHeight w:val="227"/>
          <w:jc w:val="center"/>
        </w:trPr>
        <w:tc>
          <w:tcPr>
            <w:tcW w:w="1856" w:type="pct"/>
            <w:gridSpan w:val="4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3144" w:type="pct"/>
            <w:gridSpan w:val="8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Доцент</w:t>
            </w:r>
          </w:p>
        </w:tc>
      </w:tr>
      <w:tr w:rsidR="00A66173" w:rsidRPr="00A77D61" w:rsidTr="00A77D61">
        <w:trPr>
          <w:trHeight w:val="227"/>
          <w:jc w:val="center"/>
        </w:trPr>
        <w:tc>
          <w:tcPr>
            <w:tcW w:w="1856" w:type="pct"/>
            <w:gridSpan w:val="4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b/>
                <w:sz w:val="16"/>
                <w:szCs w:val="16"/>
                <w:lang w:val="sr-Cyrl-CS"/>
              </w:rPr>
              <w:t>Ужа научна, уметничка односно стручна  област</w:t>
            </w:r>
          </w:p>
        </w:tc>
        <w:tc>
          <w:tcPr>
            <w:tcW w:w="3144" w:type="pct"/>
            <w:gridSpan w:val="8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Математичка анализа</w:t>
            </w:r>
          </w:p>
        </w:tc>
      </w:tr>
      <w:tr w:rsidR="00A66173" w:rsidRPr="00A77D61" w:rsidTr="00A77D61">
        <w:trPr>
          <w:trHeight w:val="227"/>
          <w:jc w:val="center"/>
        </w:trPr>
        <w:tc>
          <w:tcPr>
            <w:tcW w:w="1185" w:type="pct"/>
            <w:gridSpan w:val="3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  <w:tc>
          <w:tcPr>
            <w:tcW w:w="672" w:type="pct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1105" w:type="pct"/>
            <w:gridSpan w:val="3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038" w:type="pct"/>
            <w:gridSpan w:val="5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 xml:space="preserve">Ужа научна, уметничка односно стручна област </w:t>
            </w:r>
          </w:p>
        </w:tc>
      </w:tr>
      <w:tr w:rsidR="00A66173" w:rsidRPr="00A77D61" w:rsidTr="00A77D61">
        <w:trPr>
          <w:trHeight w:val="227"/>
          <w:jc w:val="center"/>
        </w:trPr>
        <w:tc>
          <w:tcPr>
            <w:tcW w:w="1185" w:type="pct"/>
            <w:gridSpan w:val="3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672" w:type="pct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2018</w:t>
            </w:r>
          </w:p>
        </w:tc>
        <w:tc>
          <w:tcPr>
            <w:tcW w:w="1105" w:type="pct"/>
            <w:gridSpan w:val="3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Математички факултет</w:t>
            </w:r>
          </w:p>
        </w:tc>
        <w:tc>
          <w:tcPr>
            <w:tcW w:w="2038" w:type="pct"/>
            <w:gridSpan w:val="5"/>
            <w:vAlign w:val="center"/>
          </w:tcPr>
          <w:p w:rsidR="00A66173" w:rsidRPr="00A77D61" w:rsidRDefault="00A66173" w:rsidP="006F7987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Математичка анализа</w:t>
            </w:r>
          </w:p>
        </w:tc>
      </w:tr>
      <w:tr w:rsidR="00A66173" w:rsidRPr="00A77D61" w:rsidTr="00A77D61">
        <w:trPr>
          <w:trHeight w:val="227"/>
          <w:jc w:val="center"/>
        </w:trPr>
        <w:tc>
          <w:tcPr>
            <w:tcW w:w="1185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672" w:type="pct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2017</w:t>
            </w:r>
          </w:p>
        </w:tc>
        <w:tc>
          <w:tcPr>
            <w:tcW w:w="1105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Математички факултет</w:t>
            </w:r>
          </w:p>
        </w:tc>
        <w:tc>
          <w:tcPr>
            <w:tcW w:w="2038" w:type="pct"/>
            <w:gridSpan w:val="5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Математичка анализа</w:t>
            </w:r>
          </w:p>
        </w:tc>
      </w:tr>
      <w:tr w:rsidR="00A66173" w:rsidRPr="00A77D61" w:rsidTr="00A77D61">
        <w:trPr>
          <w:trHeight w:val="227"/>
          <w:jc w:val="center"/>
        </w:trPr>
        <w:tc>
          <w:tcPr>
            <w:tcW w:w="1185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RS"/>
              </w:rPr>
            </w:pPr>
            <w:r w:rsidRPr="00A77D61">
              <w:rPr>
                <w:sz w:val="16"/>
                <w:szCs w:val="16"/>
                <w:lang w:val="sr-Cyrl-RS"/>
              </w:rPr>
              <w:t>Мастер диплома</w:t>
            </w:r>
          </w:p>
        </w:tc>
        <w:tc>
          <w:tcPr>
            <w:tcW w:w="672" w:type="pct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2010</w:t>
            </w:r>
          </w:p>
        </w:tc>
        <w:tc>
          <w:tcPr>
            <w:tcW w:w="1105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Математички факултет</w:t>
            </w:r>
          </w:p>
        </w:tc>
        <w:tc>
          <w:tcPr>
            <w:tcW w:w="2038" w:type="pct"/>
            <w:gridSpan w:val="5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Математичка анализа</w:t>
            </w:r>
          </w:p>
        </w:tc>
      </w:tr>
      <w:tr w:rsidR="00A66173" w:rsidRPr="00A77D61" w:rsidTr="00A77D61">
        <w:trPr>
          <w:trHeight w:val="227"/>
          <w:jc w:val="center"/>
        </w:trPr>
        <w:tc>
          <w:tcPr>
            <w:tcW w:w="1185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672" w:type="pct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2008</w:t>
            </w:r>
          </w:p>
        </w:tc>
        <w:tc>
          <w:tcPr>
            <w:tcW w:w="1105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Математички факултет</w:t>
            </w:r>
          </w:p>
        </w:tc>
        <w:tc>
          <w:tcPr>
            <w:tcW w:w="2038" w:type="pct"/>
            <w:gridSpan w:val="5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Теоријска математика и примене</w:t>
            </w: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b/>
                <w:sz w:val="16"/>
                <w:szCs w:val="16"/>
                <w:lang w:val="sr-Cyrl-CS"/>
              </w:rPr>
              <w:t>Списак дисертација</w:t>
            </w:r>
            <w:r w:rsidRPr="00A77D61">
              <w:rPr>
                <w:b/>
                <w:sz w:val="16"/>
                <w:szCs w:val="16"/>
                <w:lang w:val="sr-Cyrl-RS"/>
              </w:rPr>
              <w:t xml:space="preserve">-докторских уметничких пројеката </w:t>
            </w:r>
            <w:r w:rsidRPr="00A77D61">
              <w:rPr>
                <w:b/>
                <w:sz w:val="16"/>
                <w:szCs w:val="16"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496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RS"/>
              </w:rPr>
            </w:pPr>
            <w:r w:rsidRPr="00A77D61">
              <w:rPr>
                <w:sz w:val="16"/>
                <w:szCs w:val="16"/>
                <w:lang w:val="sr-Cyrl-CS"/>
              </w:rPr>
              <w:t>Наслов дисертације</w:t>
            </w:r>
            <w:r w:rsidRPr="00A77D61">
              <w:rPr>
                <w:sz w:val="16"/>
                <w:szCs w:val="16"/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113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Име кандидата</w:t>
            </w:r>
          </w:p>
        </w:tc>
        <w:tc>
          <w:tcPr>
            <w:tcW w:w="1042" w:type="pct"/>
            <w:gridSpan w:val="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 xml:space="preserve">*пријављена </w:t>
            </w:r>
          </w:p>
        </w:tc>
        <w:tc>
          <w:tcPr>
            <w:tcW w:w="913" w:type="pct"/>
            <w:gridSpan w:val="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** одбрањена</w:t>
            </w: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  <w:tc>
          <w:tcPr>
            <w:tcW w:w="1496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  <w:tc>
          <w:tcPr>
            <w:tcW w:w="1113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  <w:tc>
          <w:tcPr>
            <w:tcW w:w="1042" w:type="pct"/>
            <w:gridSpan w:val="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  <w:tc>
          <w:tcPr>
            <w:tcW w:w="913" w:type="pct"/>
            <w:gridSpan w:val="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  <w:tc>
          <w:tcPr>
            <w:tcW w:w="1496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  <w:tc>
          <w:tcPr>
            <w:tcW w:w="1113" w:type="pct"/>
            <w:gridSpan w:val="3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  <w:tc>
          <w:tcPr>
            <w:tcW w:w="1042" w:type="pct"/>
            <w:gridSpan w:val="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  <w:tc>
          <w:tcPr>
            <w:tcW w:w="913" w:type="pct"/>
            <w:gridSpan w:val="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77D61" w:rsidRDefault="00A66173" w:rsidP="00A77D6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*Година  у којој је дисертација</w:t>
            </w:r>
            <w:r w:rsidRPr="00A77D61">
              <w:rPr>
                <w:sz w:val="16"/>
                <w:szCs w:val="16"/>
                <w:lang w:val="sr-Cyrl-RS"/>
              </w:rPr>
              <w:t xml:space="preserve">-докторски уметнички пројекат </w:t>
            </w:r>
            <w:r w:rsidRPr="00A77D61">
              <w:rPr>
                <w:sz w:val="16"/>
                <w:szCs w:val="16"/>
                <w:lang w:val="sr-Cyrl-CS"/>
              </w:rPr>
              <w:t xml:space="preserve"> пријављена</w:t>
            </w:r>
            <w:r w:rsidRPr="00A77D61">
              <w:rPr>
                <w:sz w:val="16"/>
                <w:szCs w:val="16"/>
                <w:lang w:val="sr-Cyrl-RS"/>
              </w:rPr>
              <w:t xml:space="preserve">-пријављен </w:t>
            </w:r>
            <w:r w:rsidRPr="00A77D61">
              <w:rPr>
                <w:sz w:val="16"/>
                <w:szCs w:val="16"/>
                <w:lang w:val="sr-Cyrl-CS"/>
              </w:rPr>
              <w:t>(само за дисертације</w:t>
            </w:r>
            <w:r w:rsidRPr="00A77D61">
              <w:rPr>
                <w:sz w:val="16"/>
                <w:szCs w:val="16"/>
                <w:lang w:val="sr-Cyrl-RS"/>
              </w:rPr>
              <w:t xml:space="preserve">-докторске уметничке пројекте </w:t>
            </w:r>
            <w:r w:rsidRPr="00A77D61">
              <w:rPr>
                <w:sz w:val="16"/>
                <w:szCs w:val="16"/>
                <w:lang w:val="sr-Cyrl-CS"/>
              </w:rPr>
              <w:t xml:space="preserve"> које су у току), ** Година у којој је </w:t>
            </w:r>
            <w:r w:rsidRPr="00A77D61">
              <w:rPr>
                <w:sz w:val="16"/>
                <w:szCs w:val="16"/>
                <w:lang w:val="sr-Cyrl-CS"/>
              </w:rPr>
              <w:lastRenderedPageBreak/>
              <w:t>дисертација</w:t>
            </w:r>
            <w:r w:rsidRPr="00A77D61">
              <w:rPr>
                <w:sz w:val="16"/>
                <w:szCs w:val="16"/>
                <w:lang w:val="sr-Cyrl-RS"/>
              </w:rPr>
              <w:t xml:space="preserve">-докторски уметнички пројекат </w:t>
            </w:r>
            <w:r w:rsidRPr="00A77D61">
              <w:rPr>
                <w:sz w:val="16"/>
                <w:szCs w:val="16"/>
                <w:lang w:val="sr-Cyrl-CS"/>
              </w:rPr>
              <w:t xml:space="preserve"> одбрањена (само за дисертације</w:t>
            </w:r>
            <w:r w:rsidRPr="00A77D61">
              <w:rPr>
                <w:sz w:val="16"/>
                <w:szCs w:val="16"/>
                <w:lang w:val="sr-Cyrl-RS"/>
              </w:rPr>
              <w:t xml:space="preserve">-докторско уметничке пројекте </w:t>
            </w:r>
            <w:r w:rsidRPr="00A77D61">
              <w:rPr>
                <w:sz w:val="16"/>
                <w:szCs w:val="16"/>
                <w:lang w:val="sr-Cyrl-CS"/>
              </w:rPr>
              <w:t xml:space="preserve"> из ранијег периода)</w:t>
            </w: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77D61" w:rsidRDefault="00A66173" w:rsidP="00A77D61">
            <w:pPr>
              <w:spacing w:after="60"/>
              <w:rPr>
                <w:b/>
                <w:sz w:val="16"/>
                <w:szCs w:val="16"/>
                <w:lang w:val="sr-Cyrl-RS"/>
              </w:rPr>
            </w:pPr>
            <w:r w:rsidRPr="00A77D61">
              <w:rPr>
                <w:b/>
                <w:sz w:val="16"/>
                <w:szCs w:val="16"/>
                <w:lang w:val="sr-Cyrl-CS"/>
              </w:rPr>
              <w:lastRenderedPageBreak/>
              <w:t>Категоризација публикације</w:t>
            </w:r>
            <w:r w:rsidRPr="00A77D61">
              <w:rPr>
                <w:b/>
                <w:sz w:val="16"/>
                <w:szCs w:val="16"/>
                <w:lang w:val="sr-Cyrl-RS"/>
              </w:rPr>
              <w:t xml:space="preserve"> научних радова  из области датог студијског програма </w:t>
            </w:r>
            <w:r w:rsidRPr="00A77D61">
              <w:rPr>
                <w:b/>
                <w:sz w:val="16"/>
                <w:szCs w:val="16"/>
                <w:lang w:val="sr-Cyrl-CS"/>
              </w:rPr>
              <w:t xml:space="preserve"> према класификацији ре</w:t>
            </w:r>
            <w:r w:rsidRPr="00A77D61">
              <w:rPr>
                <w:b/>
                <w:sz w:val="16"/>
                <w:szCs w:val="16"/>
                <w:lang w:val="sr-Cyrl-RS"/>
              </w:rPr>
              <w:t>с</w:t>
            </w:r>
            <w:r w:rsidRPr="00A77D61">
              <w:rPr>
                <w:b/>
                <w:sz w:val="16"/>
                <w:szCs w:val="16"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Pr="00A77D61" w:rsidRDefault="00A66173" w:rsidP="00A77D61">
            <w:pPr>
              <w:spacing w:after="60"/>
              <w:rPr>
                <w:b/>
                <w:sz w:val="16"/>
                <w:szCs w:val="16"/>
                <w:lang w:val="sr-Cyrl-RS"/>
              </w:rPr>
            </w:pPr>
            <w:r w:rsidRPr="00A77D61">
              <w:rPr>
                <w:b/>
                <w:sz w:val="16"/>
                <w:szCs w:val="16"/>
                <w:lang w:val="sr-Cyrl-CS"/>
              </w:rPr>
              <w:t>Категоризација публикације</w:t>
            </w:r>
            <w:r w:rsidRPr="00A77D61">
              <w:rPr>
                <w:b/>
                <w:sz w:val="16"/>
                <w:szCs w:val="16"/>
                <w:lang w:val="sr-Cyrl-RS"/>
              </w:rPr>
              <w:t xml:space="preserve"> уметничких референци  из области датог студијског програма </w:t>
            </w:r>
            <w:r w:rsidRPr="00A77D61">
              <w:rPr>
                <w:b/>
                <w:sz w:val="16"/>
                <w:szCs w:val="16"/>
                <w:lang w:val="sr-Cyrl-CS"/>
              </w:rPr>
              <w:t xml:space="preserve"> према класификацији </w:t>
            </w:r>
            <w:r w:rsidRPr="00A77D61">
              <w:rPr>
                <w:b/>
                <w:sz w:val="16"/>
                <w:szCs w:val="16"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A77D61">
              <w:rPr>
                <w:b/>
                <w:sz w:val="16"/>
                <w:szCs w:val="16"/>
                <w:lang w:val="sr-Cyrl-CS"/>
              </w:rPr>
              <w:t>а у складу са допунским захтевевима  стандарда за дато поље</w:t>
            </w:r>
            <w:r w:rsidRPr="00A77D61">
              <w:rPr>
                <w:b/>
                <w:sz w:val="16"/>
                <w:szCs w:val="16"/>
                <w:lang w:val="sr-Cyrl-RS"/>
              </w:rPr>
              <w:t xml:space="preserve"> </w:t>
            </w:r>
            <w:r w:rsidRPr="00A77D61">
              <w:rPr>
                <w:b/>
                <w:sz w:val="16"/>
                <w:szCs w:val="16"/>
                <w:lang w:val="sr-Cyrl-CS"/>
              </w:rPr>
              <w:t xml:space="preserve"> (минимално 5 не више од 20)</w:t>
            </w:r>
          </w:p>
        </w:tc>
      </w:tr>
      <w:tr w:rsidR="00A66173" w:rsidRPr="00A77D61" w:rsidTr="00BE19EF">
        <w:trPr>
          <w:trHeight w:val="227"/>
          <w:jc w:val="center"/>
        </w:trPr>
        <w:tc>
          <w:tcPr>
            <w:tcW w:w="414" w:type="pct"/>
            <w:vAlign w:val="center"/>
          </w:tcPr>
          <w:p w:rsidR="00A66173" w:rsidRPr="00BE19EF" w:rsidRDefault="00A66173" w:rsidP="00A77D61">
            <w:pPr>
              <w:spacing w:after="60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4073" w:type="pct"/>
            <w:gridSpan w:val="10"/>
            <w:vAlign w:val="center"/>
          </w:tcPr>
          <w:p w:rsidR="00A66173" w:rsidRPr="00A77D61" w:rsidRDefault="00A66173" w:rsidP="00A77D61">
            <w:pPr>
              <w:jc w:val="both"/>
              <w:rPr>
                <w:sz w:val="16"/>
                <w:szCs w:val="16"/>
              </w:rPr>
            </w:pPr>
            <w:r w:rsidRPr="00A77D61">
              <w:rPr>
                <w:sz w:val="16"/>
                <w:szCs w:val="16"/>
              </w:rPr>
              <w:t xml:space="preserve">J. Đuretić, J. Katić, D. Milinković </w:t>
            </w:r>
            <w:r w:rsidRPr="00A77D61">
              <w:rPr>
                <w:i/>
                <w:sz w:val="16"/>
                <w:szCs w:val="16"/>
              </w:rPr>
              <w:t xml:space="preserve">Comparison of Spectral invariants in Lagrangian and Hamiltonian Floer theory, </w:t>
            </w:r>
            <w:r w:rsidRPr="00A77D61">
              <w:rPr>
                <w:sz w:val="16"/>
                <w:szCs w:val="16"/>
              </w:rPr>
              <w:t>Filomat 30 (5), 1161-1174, 2016.</w:t>
            </w:r>
          </w:p>
          <w:p w:rsidR="00A66173" w:rsidRPr="00A77D61" w:rsidRDefault="00A66173" w:rsidP="00A77D6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de-DE"/>
              </w:rPr>
              <w:t>DOI: 10.2298/FIL1605161D</w:t>
            </w:r>
          </w:p>
        </w:tc>
        <w:tc>
          <w:tcPr>
            <w:tcW w:w="513" w:type="pct"/>
            <w:vAlign w:val="center"/>
          </w:tcPr>
          <w:p w:rsidR="00A66173" w:rsidRPr="00A77D61" w:rsidRDefault="00A66173" w:rsidP="00A77D61">
            <w:pPr>
              <w:spacing w:after="60"/>
              <w:rPr>
                <w:bCs/>
                <w:sz w:val="16"/>
                <w:szCs w:val="16"/>
                <w:lang w:val="sr-Cyrl-CS"/>
              </w:rPr>
            </w:pPr>
            <w:r w:rsidRPr="00A77D61">
              <w:rPr>
                <w:bCs/>
                <w:sz w:val="16"/>
                <w:szCs w:val="16"/>
                <w:lang w:val="sr-Cyrl-CS"/>
              </w:rPr>
              <w:t>М22</w:t>
            </w:r>
          </w:p>
        </w:tc>
      </w:tr>
      <w:tr w:rsidR="00A66173" w:rsidRPr="00A77D61" w:rsidTr="00BE19EF">
        <w:trPr>
          <w:trHeight w:val="227"/>
          <w:jc w:val="center"/>
        </w:trPr>
        <w:tc>
          <w:tcPr>
            <w:tcW w:w="414" w:type="pct"/>
            <w:vAlign w:val="center"/>
          </w:tcPr>
          <w:p w:rsidR="00A66173" w:rsidRPr="00BE19EF" w:rsidRDefault="00A66173" w:rsidP="00A77D61">
            <w:pPr>
              <w:spacing w:after="60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2.</w:t>
            </w:r>
          </w:p>
        </w:tc>
        <w:tc>
          <w:tcPr>
            <w:tcW w:w="4073" w:type="pct"/>
            <w:gridSpan w:val="10"/>
            <w:vAlign w:val="center"/>
          </w:tcPr>
          <w:p w:rsidR="00A66173" w:rsidRPr="00A77D61" w:rsidRDefault="00A66173" w:rsidP="00A77D6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</w:rPr>
              <w:t xml:space="preserve">J. Katić, D. Milinković, J. Nikolić </w:t>
            </w:r>
            <w:r w:rsidRPr="00A77D61">
              <w:rPr>
                <w:i/>
                <w:sz w:val="16"/>
                <w:szCs w:val="16"/>
              </w:rPr>
              <w:t>Spectral invariants in Lagrangian Floer homology of open subset,</w:t>
            </w:r>
            <w:r w:rsidRPr="00A77D61">
              <w:rPr>
                <w:sz w:val="16"/>
                <w:szCs w:val="16"/>
              </w:rPr>
              <w:t xml:space="preserve"> Differential Geometry and its Applications, 53, 220-267, 2017.</w:t>
            </w:r>
          </w:p>
        </w:tc>
        <w:tc>
          <w:tcPr>
            <w:tcW w:w="513" w:type="pct"/>
            <w:vAlign w:val="center"/>
          </w:tcPr>
          <w:p w:rsidR="00A66173" w:rsidRPr="00A77D61" w:rsidRDefault="00A66173" w:rsidP="00A77D61">
            <w:pPr>
              <w:spacing w:after="60"/>
              <w:rPr>
                <w:bCs/>
                <w:sz w:val="16"/>
                <w:szCs w:val="16"/>
                <w:lang w:val="sr-Cyrl-CS"/>
              </w:rPr>
            </w:pPr>
            <w:r w:rsidRPr="00A77D61">
              <w:rPr>
                <w:bCs/>
                <w:sz w:val="16"/>
                <w:szCs w:val="16"/>
                <w:lang w:val="sr-Cyrl-CS"/>
              </w:rPr>
              <w:t>М22</w:t>
            </w:r>
          </w:p>
        </w:tc>
      </w:tr>
      <w:tr w:rsidR="00A66173" w:rsidRPr="00A77D61" w:rsidTr="00BE19EF">
        <w:trPr>
          <w:trHeight w:val="227"/>
          <w:jc w:val="center"/>
        </w:trPr>
        <w:tc>
          <w:tcPr>
            <w:tcW w:w="414" w:type="pct"/>
            <w:vAlign w:val="center"/>
          </w:tcPr>
          <w:p w:rsidR="00A66173" w:rsidRPr="00BE19EF" w:rsidRDefault="00A66173" w:rsidP="00A77D61">
            <w:pPr>
              <w:spacing w:after="60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3.</w:t>
            </w:r>
          </w:p>
        </w:tc>
        <w:tc>
          <w:tcPr>
            <w:tcW w:w="4073" w:type="pct"/>
            <w:gridSpan w:val="10"/>
            <w:vAlign w:val="center"/>
          </w:tcPr>
          <w:p w:rsidR="00A66173" w:rsidRPr="00A77D61" w:rsidRDefault="00A66173" w:rsidP="00A77D6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</w:rPr>
              <w:t xml:space="preserve">J. Đuretić </w:t>
            </w:r>
            <w:r w:rsidRPr="00A77D61">
              <w:rPr>
                <w:i/>
                <w:iCs/>
                <w:sz w:val="16"/>
                <w:szCs w:val="16"/>
              </w:rPr>
              <w:t>Piunikhin–Salamon–Schwarz Isomorphisms and Spectral Invariants for Conormal Bundle</w:t>
            </w:r>
            <w:r w:rsidRPr="00A77D61">
              <w:rPr>
                <w:sz w:val="16"/>
                <w:szCs w:val="16"/>
                <w:lang w:val="en-GB"/>
              </w:rPr>
              <w:t xml:space="preserve">, </w:t>
            </w:r>
            <w:r w:rsidRPr="00A77D61">
              <w:rPr>
                <w:color w:val="000000"/>
                <w:sz w:val="16"/>
                <w:szCs w:val="16"/>
              </w:rPr>
              <w:t>Publications de l’Institut Mathématique, Nouvelle Série</w:t>
            </w:r>
            <w:r w:rsidRPr="00A77D61">
              <w:rPr>
                <w:color w:val="000000"/>
                <w:sz w:val="16"/>
                <w:szCs w:val="16"/>
              </w:rPr>
              <w:br/>
              <w:t>Vol. 102[116], pp. 17–47 (2017)</w:t>
            </w:r>
            <w:r w:rsidRPr="00A77D61">
              <w:rPr>
                <w:color w:val="000000"/>
                <w:sz w:val="16"/>
                <w:szCs w:val="16"/>
                <w:lang w:val="en-GB"/>
              </w:rPr>
              <w:t>.</w:t>
            </w:r>
          </w:p>
        </w:tc>
        <w:tc>
          <w:tcPr>
            <w:tcW w:w="513" w:type="pct"/>
            <w:vAlign w:val="center"/>
          </w:tcPr>
          <w:p w:rsidR="00A66173" w:rsidRPr="00402821" w:rsidRDefault="00A66173" w:rsidP="00A77D61">
            <w:pPr>
              <w:spacing w:after="60"/>
              <w:rPr>
                <w:bCs/>
                <w:sz w:val="16"/>
                <w:szCs w:val="16"/>
                <w:lang w:val="en-GB"/>
              </w:rPr>
            </w:pPr>
            <w:r w:rsidRPr="00402821">
              <w:rPr>
                <w:bCs/>
                <w:sz w:val="16"/>
                <w:szCs w:val="16"/>
                <w:lang w:val="en-GB"/>
              </w:rPr>
              <w:t>M23</w:t>
            </w:r>
          </w:p>
        </w:tc>
      </w:tr>
      <w:tr w:rsidR="00A66173" w:rsidRPr="00A77D61" w:rsidTr="00BE19EF">
        <w:trPr>
          <w:trHeight w:val="227"/>
          <w:jc w:val="center"/>
        </w:trPr>
        <w:tc>
          <w:tcPr>
            <w:tcW w:w="414" w:type="pct"/>
            <w:vAlign w:val="center"/>
          </w:tcPr>
          <w:p w:rsidR="00A66173" w:rsidRPr="00BE19EF" w:rsidRDefault="00A66173" w:rsidP="00A77D61">
            <w:pPr>
              <w:spacing w:after="60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4.</w:t>
            </w:r>
          </w:p>
        </w:tc>
        <w:tc>
          <w:tcPr>
            <w:tcW w:w="4073" w:type="pct"/>
            <w:gridSpan w:val="10"/>
            <w:vAlign w:val="center"/>
          </w:tcPr>
          <w:p w:rsidR="00A66173" w:rsidRPr="00A77D61" w:rsidRDefault="00A66173" w:rsidP="00A77D61">
            <w:pPr>
              <w:tabs>
                <w:tab w:val="left" w:pos="567"/>
              </w:tabs>
              <w:spacing w:after="60"/>
              <w:rPr>
                <w:sz w:val="16"/>
                <w:szCs w:val="16"/>
                <w:shd w:val="clear" w:color="auto" w:fill="FFFFFF"/>
              </w:rPr>
            </w:pPr>
            <w:r w:rsidRPr="00A77D61">
              <w:rPr>
                <w:sz w:val="16"/>
                <w:szCs w:val="16"/>
              </w:rPr>
              <w:t xml:space="preserve">J. Katić, D. Milinković, J. Nikolić </w:t>
            </w:r>
            <w:r w:rsidRPr="00A77D61">
              <w:rPr>
                <w:i/>
                <w:iCs/>
                <w:sz w:val="16"/>
                <w:szCs w:val="16"/>
              </w:rPr>
              <w:t>Spectral numbers and manifolds with boundary</w:t>
            </w:r>
            <w:r w:rsidRPr="00A77D61">
              <w:rPr>
                <w:sz w:val="16"/>
                <w:szCs w:val="16"/>
              </w:rPr>
              <w:t xml:space="preserve">, </w:t>
            </w:r>
            <w:r w:rsidRPr="00A77D61">
              <w:rPr>
                <w:sz w:val="16"/>
                <w:szCs w:val="16"/>
                <w:shd w:val="clear" w:color="auto" w:fill="FFFFFF"/>
              </w:rPr>
              <w:t>Topol. Methods Nonlinear Anal. 55(2): 617-653 (2020). </w:t>
            </w:r>
          </w:p>
          <w:p w:rsidR="00A66173" w:rsidRPr="00A77D61" w:rsidRDefault="00A66173" w:rsidP="00A77D6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rFonts w:cstheme="minorHAnsi"/>
                <w:sz w:val="16"/>
                <w:szCs w:val="16"/>
                <w:shd w:val="clear" w:color="auto" w:fill="FFFFFF"/>
              </w:rPr>
              <w:t>DOI: 10.12775/TMNA.2019.108</w:t>
            </w:r>
          </w:p>
        </w:tc>
        <w:tc>
          <w:tcPr>
            <w:tcW w:w="513" w:type="pct"/>
            <w:vAlign w:val="center"/>
          </w:tcPr>
          <w:p w:rsidR="00A66173" w:rsidRPr="00A77D61" w:rsidRDefault="00A66173" w:rsidP="00A77D61">
            <w:pPr>
              <w:spacing w:after="60"/>
              <w:rPr>
                <w:bCs/>
                <w:sz w:val="16"/>
                <w:szCs w:val="16"/>
                <w:lang w:val="en-GB"/>
              </w:rPr>
            </w:pPr>
            <w:r w:rsidRPr="00A77D61">
              <w:rPr>
                <w:bCs/>
                <w:sz w:val="16"/>
                <w:szCs w:val="16"/>
                <w:lang w:val="en-GB"/>
              </w:rPr>
              <w:t>M22</w:t>
            </w:r>
          </w:p>
        </w:tc>
      </w:tr>
      <w:tr w:rsidR="00A66173" w:rsidRPr="00A77D61" w:rsidTr="00BE19EF">
        <w:trPr>
          <w:trHeight w:val="227"/>
          <w:jc w:val="center"/>
        </w:trPr>
        <w:tc>
          <w:tcPr>
            <w:tcW w:w="414" w:type="pct"/>
            <w:vAlign w:val="center"/>
          </w:tcPr>
          <w:p w:rsidR="00A66173" w:rsidRDefault="00A66173" w:rsidP="00F95241">
            <w:pPr>
              <w:spacing w:after="60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5.</w:t>
            </w:r>
          </w:p>
        </w:tc>
        <w:tc>
          <w:tcPr>
            <w:tcW w:w="4073" w:type="pct"/>
            <w:gridSpan w:val="10"/>
            <w:vAlign w:val="center"/>
          </w:tcPr>
          <w:p w:rsidR="00A66173" w:rsidRPr="00A77D61" w:rsidRDefault="00A66173" w:rsidP="00F95241">
            <w:pPr>
              <w:tabs>
                <w:tab w:val="left" w:pos="567"/>
              </w:tabs>
              <w:spacing w:after="60"/>
              <w:rPr>
                <w:sz w:val="16"/>
                <w:szCs w:val="16"/>
              </w:rPr>
            </w:pPr>
            <w:r w:rsidRPr="00F01F3D">
              <w:rPr>
                <w:sz w:val="16"/>
                <w:szCs w:val="16"/>
              </w:rPr>
              <w:t xml:space="preserve">J. Katić, D. Milinković, J. Nikolić </w:t>
            </w:r>
            <w:r w:rsidRPr="00F01F3D">
              <w:rPr>
                <w:i/>
                <w:iCs/>
                <w:sz w:val="16"/>
                <w:szCs w:val="16"/>
              </w:rPr>
              <w:t>A brief survey of the spectral numbers in Floer homology</w:t>
            </w:r>
            <w:r w:rsidRPr="00F01F3D">
              <w:rPr>
                <w:sz w:val="16"/>
                <w:szCs w:val="16"/>
              </w:rPr>
              <w:t>, THEORETICAL AND APPLIED MECHANICS Volume 47 (2020) Issue 2, 205–220</w:t>
            </w:r>
            <w:r w:rsidRPr="00F01F3D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513" w:type="pct"/>
            <w:vAlign w:val="center"/>
          </w:tcPr>
          <w:p w:rsidR="00A66173" w:rsidRPr="00A77D61" w:rsidRDefault="00A66173" w:rsidP="00F95241">
            <w:pPr>
              <w:spacing w:after="60"/>
              <w:rPr>
                <w:bCs/>
                <w:sz w:val="16"/>
                <w:szCs w:val="16"/>
                <w:lang w:val="en-GB"/>
              </w:rPr>
            </w:pPr>
            <w:r w:rsidRPr="00F01F3D">
              <w:rPr>
                <w:sz w:val="16"/>
                <w:szCs w:val="16"/>
                <w:lang w:val="sr-Cyrl-CS"/>
              </w:rPr>
              <w:t>М24</w:t>
            </w: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b/>
                <w:sz w:val="16"/>
                <w:szCs w:val="16"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b/>
                <w:sz w:val="16"/>
                <w:szCs w:val="16"/>
                <w:lang w:val="sr-Cyrl-CS"/>
              </w:rPr>
              <w:t xml:space="preserve">Збирни подаци </w:t>
            </w:r>
            <w:r w:rsidRPr="00A77D61">
              <w:rPr>
                <w:b/>
                <w:sz w:val="16"/>
                <w:szCs w:val="16"/>
                <w:lang w:val="sr-Cyrl-RS"/>
              </w:rPr>
              <w:t xml:space="preserve">уметничке </w:t>
            </w:r>
            <w:r w:rsidRPr="00A77D61">
              <w:rPr>
                <w:b/>
                <w:sz w:val="16"/>
                <w:szCs w:val="16"/>
                <w:lang w:val="sr-Cyrl-CS"/>
              </w:rPr>
              <w:t xml:space="preserve"> активност наставника</w:t>
            </w: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2792" w:type="pct"/>
            <w:gridSpan w:val="6"/>
            <w:vAlign w:val="center"/>
          </w:tcPr>
          <w:p w:rsidR="00A66173" w:rsidRPr="00A77D61" w:rsidRDefault="00A66173" w:rsidP="00F9524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Укупан број цитата, без аутоцитата</w:t>
            </w:r>
          </w:p>
        </w:tc>
        <w:tc>
          <w:tcPr>
            <w:tcW w:w="2208" w:type="pct"/>
            <w:gridSpan w:val="6"/>
            <w:vAlign w:val="center"/>
          </w:tcPr>
          <w:p w:rsidR="00A66173" w:rsidRPr="00A77D61" w:rsidRDefault="00A66173" w:rsidP="00F95241">
            <w:pPr>
              <w:spacing w:after="60"/>
              <w:rPr>
                <w:bCs/>
                <w:sz w:val="16"/>
                <w:szCs w:val="16"/>
                <w:lang w:val="sr-Cyrl-CS"/>
              </w:rPr>
            </w:pPr>
            <w:r w:rsidRPr="00A77D61">
              <w:rPr>
                <w:bCs/>
                <w:sz w:val="16"/>
                <w:szCs w:val="16"/>
                <w:lang w:val="sr-Cyrl-CS"/>
              </w:rPr>
              <w:t>5</w:t>
            </w: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2792" w:type="pct"/>
            <w:gridSpan w:val="6"/>
            <w:vAlign w:val="center"/>
          </w:tcPr>
          <w:p w:rsidR="00A66173" w:rsidRPr="00A77D61" w:rsidRDefault="00A66173" w:rsidP="00F95241">
            <w:pPr>
              <w:spacing w:after="60"/>
              <w:rPr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Укупан број радова са SCI (или SSCI) листе</w:t>
            </w:r>
          </w:p>
        </w:tc>
        <w:tc>
          <w:tcPr>
            <w:tcW w:w="2208" w:type="pct"/>
            <w:gridSpan w:val="6"/>
            <w:vAlign w:val="center"/>
          </w:tcPr>
          <w:p w:rsidR="00A66173" w:rsidRPr="00A77D61" w:rsidRDefault="00A66173" w:rsidP="00F95241">
            <w:pPr>
              <w:spacing w:after="60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4</w:t>
            </w: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2792" w:type="pct"/>
            <w:gridSpan w:val="6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077" w:type="pct"/>
            <w:gridSpan w:val="3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 xml:space="preserve">Домаћи    </w:t>
            </w:r>
          </w:p>
        </w:tc>
        <w:tc>
          <w:tcPr>
            <w:tcW w:w="1131" w:type="pct"/>
            <w:gridSpan w:val="3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Међународни</w:t>
            </w: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2792" w:type="pct"/>
            <w:gridSpan w:val="6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Усавршавања</w:t>
            </w:r>
          </w:p>
        </w:tc>
        <w:tc>
          <w:tcPr>
            <w:tcW w:w="1077" w:type="pct"/>
            <w:gridSpan w:val="3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131" w:type="pct"/>
            <w:gridSpan w:val="3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2792" w:type="pct"/>
            <w:gridSpan w:val="6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08" w:type="pct"/>
            <w:gridSpan w:val="6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</w:p>
        </w:tc>
      </w:tr>
      <w:tr w:rsidR="00A66173" w:rsidRPr="00A77D61" w:rsidTr="00330BD5">
        <w:trPr>
          <w:trHeight w:val="227"/>
          <w:jc w:val="center"/>
        </w:trPr>
        <w:tc>
          <w:tcPr>
            <w:tcW w:w="2792" w:type="pct"/>
            <w:gridSpan w:val="6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A77D61">
              <w:rPr>
                <w:sz w:val="16"/>
                <w:szCs w:val="16"/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208" w:type="pct"/>
            <w:gridSpan w:val="6"/>
            <w:vAlign w:val="center"/>
          </w:tcPr>
          <w:p w:rsidR="00A66173" w:rsidRPr="00A77D61" w:rsidRDefault="00A66173" w:rsidP="00F95241">
            <w:pPr>
              <w:spacing w:after="60"/>
              <w:rPr>
                <w:b/>
                <w:sz w:val="16"/>
                <w:szCs w:val="16"/>
                <w:lang w:val="sr-Cyrl-CS"/>
              </w:rPr>
            </w:pPr>
          </w:p>
        </w:tc>
      </w:tr>
    </w:tbl>
    <w:p w:rsidR="00A66173" w:rsidRPr="00A77D61" w:rsidRDefault="00A66173" w:rsidP="00F95241">
      <w:pPr>
        <w:rPr>
          <w:sz w:val="16"/>
          <w:szCs w:val="16"/>
        </w:rPr>
      </w:pPr>
    </w:p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9"/>
        <w:gridCol w:w="472"/>
        <w:gridCol w:w="67"/>
        <w:gridCol w:w="892"/>
        <w:gridCol w:w="104"/>
        <w:gridCol w:w="1151"/>
        <w:gridCol w:w="232"/>
        <w:gridCol w:w="740"/>
        <w:gridCol w:w="388"/>
        <w:gridCol w:w="308"/>
        <w:gridCol w:w="1462"/>
      </w:tblGrid>
      <w:tr w:rsidR="00A66173" w:rsidRPr="00A22864" w:rsidTr="00D86730">
        <w:trPr>
          <w:trHeight w:val="227"/>
          <w:jc w:val="center"/>
        </w:trPr>
        <w:tc>
          <w:tcPr>
            <w:tcW w:w="2025" w:type="pct"/>
            <w:gridSpan w:val="4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975" w:type="pct"/>
            <w:gridSpan w:val="7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RS"/>
              </w:rPr>
              <w:t>Ленка Главаш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2025" w:type="pct"/>
            <w:gridSpan w:val="4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975" w:type="pct"/>
            <w:gridSpan w:val="7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2025" w:type="pct"/>
            <w:gridSpan w:val="4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2975" w:type="pct"/>
            <w:gridSpan w:val="7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Вероватноћа и статистика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144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8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1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1442" w:type="pct"/>
            <w:gridSpan w:val="3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83" w:type="pct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961" w:type="pct"/>
            <w:gridSpan w:val="3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14" w:type="pct"/>
            <w:gridSpan w:val="4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1442" w:type="pct"/>
            <w:gridSpan w:val="3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Докторат</w:t>
            </w:r>
          </w:p>
        </w:tc>
        <w:tc>
          <w:tcPr>
            <w:tcW w:w="583" w:type="pct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961" w:type="pct"/>
            <w:gridSpan w:val="3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14" w:type="pct"/>
            <w:gridSpan w:val="4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1442" w:type="pct"/>
            <w:gridSpan w:val="3"/>
            <w:vAlign w:val="center"/>
          </w:tcPr>
          <w:p w:rsidR="00A66173" w:rsidRPr="000D32C3" w:rsidRDefault="00A66173" w:rsidP="00D86730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583" w:type="pct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</w:p>
        </w:tc>
        <w:tc>
          <w:tcPr>
            <w:tcW w:w="961" w:type="pct"/>
            <w:gridSpan w:val="3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</w:p>
        </w:tc>
        <w:tc>
          <w:tcPr>
            <w:tcW w:w="2014" w:type="pct"/>
            <w:gridSpan w:val="4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1442" w:type="pct"/>
            <w:gridSpan w:val="3"/>
            <w:vAlign w:val="center"/>
          </w:tcPr>
          <w:p w:rsidR="00A66173" w:rsidRDefault="00A66173" w:rsidP="00D86730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583" w:type="pct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961" w:type="pct"/>
            <w:gridSpan w:val="3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14" w:type="pct"/>
            <w:gridSpan w:val="4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1442" w:type="pct"/>
            <w:gridSpan w:val="3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83" w:type="pct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2010.</w:t>
            </w:r>
          </w:p>
        </w:tc>
        <w:tc>
          <w:tcPr>
            <w:tcW w:w="961" w:type="pct"/>
            <w:gridSpan w:val="3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14" w:type="pct"/>
            <w:gridSpan w:val="4"/>
            <w:vAlign w:val="center"/>
          </w:tcPr>
          <w:p w:rsidR="00A66173" w:rsidRPr="00A22864" w:rsidRDefault="00A66173" w:rsidP="00D86730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99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094" w:type="pct"/>
            <w:gridSpan w:val="4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8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91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110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99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9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0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99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9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0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99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9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0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99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9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0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99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9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0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99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9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0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99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9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0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99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9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0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Default="00A66173" w:rsidP="006F7987">
            <w:pPr>
              <w:spacing w:after="60"/>
              <w:rPr>
                <w:b/>
                <w:lang w:val="sr-Cyrl-C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</w:t>
            </w:r>
            <w:r>
              <w:rPr>
                <w:b/>
                <w:lang w:val="sr-Cyrl-CS"/>
              </w:rPr>
              <w:t>е</w:t>
            </w:r>
            <w:r w:rsidRPr="00DE2909">
              <w:rPr>
                <w:b/>
                <w:lang w:val="sr-Cyrl-CS"/>
              </w:rPr>
              <w:t>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према класификацији </w:t>
            </w:r>
            <w:r>
              <w:rPr>
                <w:b/>
                <w:lang w:val="sr-Cyrl-RS"/>
              </w:rPr>
              <w:t xml:space="preserve">из Упутства за припрему документације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захтевима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>(минимално 5 не више од 20)</w:t>
            </w:r>
          </w:p>
        </w:tc>
      </w:tr>
      <w:tr w:rsidR="00A66173" w:rsidRPr="00A22864" w:rsidTr="00494A22">
        <w:trPr>
          <w:trHeight w:val="227"/>
          <w:jc w:val="center"/>
        </w:trPr>
        <w:tc>
          <w:tcPr>
            <w:tcW w:w="1378" w:type="pct"/>
            <w:gridSpan w:val="2"/>
            <w:vAlign w:val="center"/>
          </w:tcPr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>
              <w:lastRenderedPageBreak/>
              <w:t>L. G., P. Mladenovi</w:t>
            </w:r>
            <w:r>
              <w:rPr>
                <w:lang w:val="sr-Latn-RS"/>
              </w:rPr>
              <w:t>ć</w:t>
            </w:r>
          </w:p>
        </w:tc>
        <w:tc>
          <w:tcPr>
            <w:tcW w:w="2077" w:type="pct"/>
            <w:gridSpan w:val="6"/>
            <w:vAlign w:val="center"/>
          </w:tcPr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 w:rsidRPr="008A6432">
              <w:rPr>
                <w:color w:val="000000"/>
                <w:lang w:val="en-GB"/>
              </w:rPr>
              <w:t>Extreme Values of Linear Processes with Heavy-tailed Innovations and Missing Observations</w:t>
            </w:r>
          </w:p>
        </w:tc>
        <w:tc>
          <w:tcPr>
            <w:tcW w:w="1545" w:type="pct"/>
            <w:gridSpan w:val="3"/>
            <w:vAlign w:val="center"/>
          </w:tcPr>
          <w:p w:rsidR="00A66173" w:rsidRDefault="00A66173" w:rsidP="00494A22">
            <w:pPr>
              <w:rPr>
                <w:lang w:val="en-GB"/>
              </w:rPr>
            </w:pPr>
            <w:r w:rsidRPr="008A6432">
              <w:rPr>
                <w:lang w:val="en-GB"/>
              </w:rPr>
              <w:t>Extremes, 23(4),</w:t>
            </w:r>
          </w:p>
          <w:p w:rsidR="00A66173" w:rsidRDefault="00A66173" w:rsidP="00494A22">
            <w:pPr>
              <w:spacing w:after="60"/>
              <w:rPr>
                <w:lang w:val="en-GB"/>
              </w:rPr>
            </w:pPr>
            <w:r w:rsidRPr="008A6432">
              <w:rPr>
                <w:lang w:val="en-GB"/>
              </w:rPr>
              <w:t>pp. 547 – 567, 2020.</w:t>
            </w:r>
          </w:p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 w:rsidRPr="00A00948">
              <w:rPr>
                <w:b/>
                <w:bCs/>
                <w:lang w:val="sr-Cyrl-RS"/>
              </w:rPr>
              <w:t>(М2</w:t>
            </w:r>
            <w:r>
              <w:rPr>
                <w:b/>
                <w:bCs/>
              </w:rPr>
              <w:t>1</w:t>
            </w:r>
            <w:r w:rsidRPr="00A00948">
              <w:rPr>
                <w:b/>
                <w:bCs/>
                <w:lang w:val="sr-Cyrl-RS"/>
              </w:rPr>
              <w:t>)</w:t>
            </w:r>
          </w:p>
        </w:tc>
      </w:tr>
      <w:tr w:rsidR="00A66173" w:rsidRPr="00A22864" w:rsidTr="00494A22">
        <w:trPr>
          <w:trHeight w:val="227"/>
          <w:jc w:val="center"/>
        </w:trPr>
        <w:tc>
          <w:tcPr>
            <w:tcW w:w="1378" w:type="pct"/>
            <w:gridSpan w:val="2"/>
            <w:vAlign w:val="center"/>
          </w:tcPr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>
              <w:t>L. G., P. Mladenovi</w:t>
            </w:r>
            <w:r>
              <w:rPr>
                <w:lang w:val="sr-Latn-RS"/>
              </w:rPr>
              <w:t>ć</w:t>
            </w:r>
          </w:p>
        </w:tc>
        <w:tc>
          <w:tcPr>
            <w:tcW w:w="2077" w:type="pct"/>
            <w:gridSpan w:val="6"/>
            <w:vAlign w:val="center"/>
          </w:tcPr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 w:rsidRPr="008A6432">
              <w:rPr>
                <w:color w:val="000000"/>
                <w:lang w:val="en-GB"/>
              </w:rPr>
              <w:t>New Limit Results Related to Coupon Collector's Problem</w:t>
            </w:r>
          </w:p>
        </w:tc>
        <w:tc>
          <w:tcPr>
            <w:tcW w:w="1545" w:type="pct"/>
            <w:gridSpan w:val="3"/>
            <w:vAlign w:val="center"/>
          </w:tcPr>
          <w:p w:rsidR="00A66173" w:rsidRDefault="00A66173" w:rsidP="00494A22">
            <w:pPr>
              <w:rPr>
                <w:lang w:val="en-GB"/>
              </w:rPr>
            </w:pPr>
            <w:r w:rsidRPr="008A6432">
              <w:rPr>
                <w:lang w:val="en-GB"/>
              </w:rPr>
              <w:t>Studia Scientiarum Mathematicarum Hungarica, 55(1),</w:t>
            </w:r>
          </w:p>
          <w:p w:rsidR="00A66173" w:rsidRDefault="00A66173" w:rsidP="00494A22">
            <w:pPr>
              <w:spacing w:after="60"/>
              <w:rPr>
                <w:lang w:val="en-GB"/>
              </w:rPr>
            </w:pPr>
            <w:r w:rsidRPr="008A6432">
              <w:rPr>
                <w:lang w:val="en-GB"/>
              </w:rPr>
              <w:t>pp. 115 –</w:t>
            </w:r>
            <w:r>
              <w:rPr>
                <w:lang w:val="en-GB"/>
              </w:rPr>
              <w:t xml:space="preserve"> </w:t>
            </w:r>
            <w:r w:rsidRPr="008A6432">
              <w:rPr>
                <w:lang w:val="en-GB"/>
              </w:rPr>
              <w:t>140, 2018.</w:t>
            </w:r>
          </w:p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 w:rsidRPr="00A00948">
              <w:rPr>
                <w:b/>
                <w:bCs/>
                <w:lang w:val="sr-Cyrl-RS"/>
              </w:rPr>
              <w:t>(М2</w:t>
            </w:r>
            <w:r>
              <w:rPr>
                <w:b/>
                <w:bCs/>
                <w:lang w:val="sr-Cyrl-RS"/>
              </w:rPr>
              <w:t>3</w:t>
            </w:r>
            <w:r w:rsidRPr="00A00948">
              <w:rPr>
                <w:b/>
                <w:bCs/>
                <w:lang w:val="sr-Cyrl-RS"/>
              </w:rPr>
              <w:t>)</w:t>
            </w:r>
          </w:p>
        </w:tc>
      </w:tr>
      <w:tr w:rsidR="00A66173" w:rsidRPr="00A22864" w:rsidTr="00494A22">
        <w:trPr>
          <w:trHeight w:val="227"/>
          <w:jc w:val="center"/>
        </w:trPr>
        <w:tc>
          <w:tcPr>
            <w:tcW w:w="1378" w:type="pct"/>
            <w:gridSpan w:val="2"/>
            <w:vAlign w:val="center"/>
          </w:tcPr>
          <w:p w:rsidR="00A66173" w:rsidRDefault="00A66173" w:rsidP="00494A22">
            <w:r>
              <w:t>L. G., J. Jockovi</w:t>
            </w:r>
            <w:r>
              <w:rPr>
                <w:lang w:val="sr-Latn-RS"/>
              </w:rPr>
              <w:t>ć</w:t>
            </w:r>
            <w:r>
              <w:t>,</w:t>
            </w:r>
          </w:p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>
              <w:t>P. Mladenovi</w:t>
            </w:r>
            <w:r>
              <w:rPr>
                <w:lang w:val="sr-Latn-RS"/>
              </w:rPr>
              <w:t>ć</w:t>
            </w:r>
          </w:p>
        </w:tc>
        <w:tc>
          <w:tcPr>
            <w:tcW w:w="2077" w:type="pct"/>
            <w:gridSpan w:val="6"/>
            <w:vAlign w:val="center"/>
          </w:tcPr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 w:rsidRPr="008A6432">
              <w:rPr>
                <w:lang w:val="en-GB"/>
              </w:rPr>
              <w:t>Maximum of the Sum of Consecutive Terms in Random Permutations</w:t>
            </w:r>
          </w:p>
        </w:tc>
        <w:tc>
          <w:tcPr>
            <w:tcW w:w="1545" w:type="pct"/>
            <w:gridSpan w:val="3"/>
            <w:vAlign w:val="center"/>
          </w:tcPr>
          <w:p w:rsidR="00A66173" w:rsidRDefault="00A66173" w:rsidP="00494A22">
            <w:pPr>
              <w:spacing w:after="60"/>
              <w:rPr>
                <w:lang w:val="en-GB"/>
              </w:rPr>
            </w:pPr>
            <w:r w:rsidRPr="008A6432">
              <w:rPr>
                <w:lang w:val="en-GB"/>
              </w:rPr>
              <w:t>Journal of Statistical Planning and Inference, 197, pp. 15 – 20, 2018.</w:t>
            </w:r>
          </w:p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 w:rsidRPr="00A00948">
              <w:rPr>
                <w:b/>
                <w:bCs/>
                <w:lang w:val="sr-Cyrl-RS"/>
              </w:rPr>
              <w:t>(М22)</w:t>
            </w:r>
          </w:p>
        </w:tc>
      </w:tr>
      <w:tr w:rsidR="00A66173" w:rsidRPr="00A22864" w:rsidTr="00494A22">
        <w:trPr>
          <w:trHeight w:val="227"/>
          <w:jc w:val="center"/>
        </w:trPr>
        <w:tc>
          <w:tcPr>
            <w:tcW w:w="1378" w:type="pct"/>
            <w:gridSpan w:val="2"/>
            <w:vAlign w:val="center"/>
          </w:tcPr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>
              <w:t>L. G., P. Mladenovi</w:t>
            </w:r>
            <w:r>
              <w:rPr>
                <w:lang w:val="sr-Latn-RS"/>
              </w:rPr>
              <w:t>ć</w:t>
            </w:r>
            <w:r w:rsidRPr="00237629">
              <w:rPr>
                <w:lang w:val="sr-Cyrl-CS"/>
              </w:rPr>
              <w:t>, G</w:t>
            </w:r>
            <w:r>
              <w:t>.</w:t>
            </w:r>
            <w:r w:rsidRPr="00237629">
              <w:rPr>
                <w:lang w:val="sr-Cyrl-CS"/>
              </w:rPr>
              <w:t xml:space="preserve"> Samorodnitsky</w:t>
            </w:r>
          </w:p>
        </w:tc>
        <w:tc>
          <w:tcPr>
            <w:tcW w:w="2077" w:type="pct"/>
            <w:gridSpan w:val="6"/>
            <w:vAlign w:val="center"/>
          </w:tcPr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 w:rsidRPr="008A6432">
              <w:rPr>
                <w:lang w:val="en-GB"/>
              </w:rPr>
              <w:t>Extreme Values of the Uniform Order 1 Autoregressive Processes and Missing Observations</w:t>
            </w:r>
          </w:p>
        </w:tc>
        <w:tc>
          <w:tcPr>
            <w:tcW w:w="1545" w:type="pct"/>
            <w:gridSpan w:val="3"/>
            <w:vAlign w:val="center"/>
          </w:tcPr>
          <w:p w:rsidR="00A66173" w:rsidRDefault="00A66173" w:rsidP="00494A22">
            <w:pPr>
              <w:rPr>
                <w:lang w:val="en-GB"/>
              </w:rPr>
            </w:pPr>
            <w:r w:rsidRPr="008A6432">
              <w:rPr>
                <w:lang w:val="en-GB"/>
              </w:rPr>
              <w:t>Extremes, 20(3),</w:t>
            </w:r>
          </w:p>
          <w:p w:rsidR="00A66173" w:rsidRDefault="00A66173" w:rsidP="00494A22">
            <w:pPr>
              <w:spacing w:after="60"/>
              <w:rPr>
                <w:lang w:val="en-GB"/>
              </w:rPr>
            </w:pPr>
            <w:r w:rsidRPr="008A6432">
              <w:rPr>
                <w:lang w:val="en-GB"/>
              </w:rPr>
              <w:t>pp.</w:t>
            </w:r>
            <w:r>
              <w:rPr>
                <w:lang w:val="en-GB"/>
              </w:rPr>
              <w:t xml:space="preserve"> </w:t>
            </w:r>
            <w:r w:rsidRPr="008A6432">
              <w:rPr>
                <w:lang w:val="en-GB"/>
              </w:rPr>
              <w:t>671 – 690, 2017.</w:t>
            </w:r>
          </w:p>
          <w:p w:rsidR="00A66173" w:rsidRPr="00A00948" w:rsidRDefault="00A66173" w:rsidP="00494A22">
            <w:pPr>
              <w:spacing w:after="60"/>
              <w:rPr>
                <w:b/>
                <w:lang w:val="sr-Cyrl-RS"/>
              </w:rPr>
            </w:pPr>
            <w:r w:rsidRPr="00A00948">
              <w:rPr>
                <w:b/>
                <w:bCs/>
                <w:lang w:val="sr-Cyrl-RS"/>
              </w:rPr>
              <w:t>(М2</w:t>
            </w:r>
            <w:r>
              <w:rPr>
                <w:b/>
                <w:bCs/>
                <w:lang w:val="sr-Cyrl-RS"/>
              </w:rPr>
              <w:t>1</w:t>
            </w:r>
            <w:r w:rsidRPr="00A00948">
              <w:rPr>
                <w:b/>
                <w:bCs/>
                <w:lang w:val="sr-Cyrl-RS"/>
              </w:rPr>
              <w:t>)</w:t>
            </w:r>
          </w:p>
        </w:tc>
      </w:tr>
      <w:tr w:rsidR="00A66173" w:rsidRPr="00A22864" w:rsidTr="00494A22">
        <w:trPr>
          <w:trHeight w:val="227"/>
          <w:jc w:val="center"/>
        </w:trPr>
        <w:tc>
          <w:tcPr>
            <w:tcW w:w="1378" w:type="pct"/>
            <w:gridSpan w:val="2"/>
            <w:vAlign w:val="center"/>
          </w:tcPr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>
              <w:t>L. G.</w:t>
            </w:r>
          </w:p>
        </w:tc>
        <w:tc>
          <w:tcPr>
            <w:tcW w:w="2077" w:type="pct"/>
            <w:gridSpan w:val="6"/>
            <w:vAlign w:val="center"/>
          </w:tcPr>
          <w:p w:rsidR="00A66173" w:rsidRPr="00A22864" w:rsidRDefault="00A66173" w:rsidP="00494A22">
            <w:pPr>
              <w:spacing w:after="60"/>
              <w:rPr>
                <w:b/>
                <w:lang w:val="sr-Cyrl-CS"/>
              </w:rPr>
            </w:pPr>
            <w:r w:rsidRPr="008A6432">
              <w:rPr>
                <w:lang w:val="en-GB"/>
              </w:rPr>
              <w:t>New Examples of Partial Samples from the Uniform AR(1) Process and Asymptotic Distributions of Extremes</w:t>
            </w:r>
          </w:p>
        </w:tc>
        <w:tc>
          <w:tcPr>
            <w:tcW w:w="1545" w:type="pct"/>
            <w:gridSpan w:val="3"/>
            <w:vAlign w:val="center"/>
          </w:tcPr>
          <w:p w:rsidR="00A66173" w:rsidRDefault="00A66173" w:rsidP="00494A22">
            <w:pPr>
              <w:rPr>
                <w:lang w:val="en-GB"/>
              </w:rPr>
            </w:pPr>
            <w:r w:rsidRPr="008A6432">
              <w:rPr>
                <w:lang w:val="en-GB"/>
              </w:rPr>
              <w:t>Filomat, 29(10),</w:t>
            </w:r>
          </w:p>
          <w:p w:rsidR="00A66173" w:rsidRDefault="00A66173" w:rsidP="00494A22">
            <w:pPr>
              <w:spacing w:after="60"/>
              <w:rPr>
                <w:lang w:val="en-GB"/>
              </w:rPr>
            </w:pPr>
            <w:r w:rsidRPr="008A6432">
              <w:rPr>
                <w:lang w:val="en-GB"/>
              </w:rPr>
              <w:t>pp. 2289 – 2299, 2015.</w:t>
            </w:r>
          </w:p>
          <w:p w:rsidR="00A66173" w:rsidRPr="00A00948" w:rsidRDefault="00A66173" w:rsidP="00494A22">
            <w:pPr>
              <w:spacing w:after="60"/>
              <w:rPr>
                <w:b/>
                <w:bCs/>
                <w:lang w:val="sr-Cyrl-RS"/>
              </w:rPr>
            </w:pPr>
            <w:r w:rsidRPr="00A00948">
              <w:rPr>
                <w:b/>
                <w:bCs/>
                <w:lang w:val="sr-Cyrl-RS"/>
              </w:rPr>
              <w:t>(М22)</w:t>
            </w:r>
          </w:p>
        </w:tc>
      </w:tr>
      <w:tr w:rsidR="00A66173" w:rsidRPr="00A22864" w:rsidTr="00A00948">
        <w:trPr>
          <w:trHeight w:val="227"/>
          <w:jc w:val="center"/>
        </w:trPr>
        <w:tc>
          <w:tcPr>
            <w:tcW w:w="1378" w:type="pct"/>
            <w:gridSpan w:val="2"/>
            <w:vAlign w:val="center"/>
          </w:tcPr>
          <w:p w:rsidR="00A66173" w:rsidRPr="00A22864" w:rsidRDefault="00A66173" w:rsidP="00D86730">
            <w:pPr>
              <w:spacing w:after="60"/>
              <w:rPr>
                <w:b/>
                <w:lang w:val="sr-Cyrl-CS"/>
              </w:rPr>
            </w:pPr>
            <w:r>
              <w:t>P.</w:t>
            </w:r>
            <w:r>
              <w:rPr>
                <w:lang w:val="sr-Latn-RS"/>
              </w:rPr>
              <w:t xml:space="preserve"> Mladenović</w:t>
            </w:r>
            <w:r>
              <w:t>, L. Ž.</w:t>
            </w:r>
          </w:p>
        </w:tc>
        <w:tc>
          <w:tcPr>
            <w:tcW w:w="2077" w:type="pct"/>
            <w:gridSpan w:val="6"/>
            <w:vAlign w:val="center"/>
          </w:tcPr>
          <w:p w:rsidR="00A66173" w:rsidRPr="00A22864" w:rsidRDefault="00A66173" w:rsidP="00D86730">
            <w:pPr>
              <w:spacing w:after="60"/>
              <w:rPr>
                <w:b/>
                <w:lang w:val="sr-Cyrl-CS"/>
              </w:rPr>
            </w:pPr>
            <w:r w:rsidRPr="008A6432">
              <w:rPr>
                <w:lang w:val="en-GB"/>
              </w:rPr>
              <w:t>Uniform AR(1) Processes and Maxima on Partial Samples</w:t>
            </w:r>
          </w:p>
        </w:tc>
        <w:tc>
          <w:tcPr>
            <w:tcW w:w="1545" w:type="pct"/>
            <w:gridSpan w:val="3"/>
            <w:vAlign w:val="center"/>
          </w:tcPr>
          <w:p w:rsidR="00A66173" w:rsidRPr="00A00948" w:rsidRDefault="00A66173" w:rsidP="00D86730">
            <w:pPr>
              <w:spacing w:after="60"/>
              <w:rPr>
                <w:b/>
                <w:lang w:val="sr-Cyrl-RS"/>
              </w:rPr>
            </w:pPr>
            <w:r w:rsidRPr="008A6432">
              <w:rPr>
                <w:lang w:val="en-GB"/>
              </w:rPr>
              <w:t>Communications in Statistics – Theory and Methods, 44(12), pp. 2546 – 2563. 2015.</w:t>
            </w:r>
            <w:r>
              <w:rPr>
                <w:lang w:val="sr-Cyrl-RS"/>
              </w:rPr>
              <w:t xml:space="preserve"> </w:t>
            </w:r>
            <w:r w:rsidRPr="00A00948">
              <w:rPr>
                <w:b/>
                <w:bCs/>
                <w:lang w:val="sr-Cyrl-RS"/>
              </w:rPr>
              <w:t>(М2</w:t>
            </w:r>
            <w:r>
              <w:rPr>
                <w:b/>
                <w:bCs/>
                <w:lang w:val="sr-Cyrl-RS"/>
              </w:rPr>
              <w:t>3</w:t>
            </w:r>
            <w:r w:rsidRPr="00A00948">
              <w:rPr>
                <w:b/>
                <w:bCs/>
                <w:lang w:val="sr-Cyrl-RS"/>
              </w:rPr>
              <w:t>)</w:t>
            </w:r>
          </w:p>
        </w:tc>
      </w:tr>
      <w:tr w:rsidR="00A66173" w:rsidRPr="00A22864" w:rsidTr="00A00948">
        <w:trPr>
          <w:trHeight w:val="227"/>
          <w:jc w:val="center"/>
        </w:trPr>
        <w:tc>
          <w:tcPr>
            <w:tcW w:w="1378" w:type="pct"/>
            <w:gridSpan w:val="2"/>
            <w:vAlign w:val="center"/>
          </w:tcPr>
          <w:p w:rsidR="00A66173" w:rsidRDefault="00A66173" w:rsidP="007B2472">
            <w:pPr>
              <w:spacing w:after="60"/>
            </w:pPr>
            <w:r>
              <w:t>Z. Mladenovi</w:t>
            </w:r>
            <w:r>
              <w:rPr>
                <w:lang w:val="sr-Latn-RS"/>
              </w:rPr>
              <w:t xml:space="preserve">ć, </w:t>
            </w:r>
            <w:r>
              <w:t>L. G., P. Mladenovi</w:t>
            </w:r>
            <w:r>
              <w:rPr>
                <w:lang w:val="sr-Latn-RS"/>
              </w:rPr>
              <w:t>ć</w:t>
            </w:r>
          </w:p>
        </w:tc>
        <w:tc>
          <w:tcPr>
            <w:tcW w:w="2077" w:type="pct"/>
            <w:gridSpan w:val="6"/>
            <w:vAlign w:val="center"/>
          </w:tcPr>
          <w:p w:rsidR="00A66173" w:rsidRPr="007B2472" w:rsidRDefault="00A66173" w:rsidP="007B2472">
            <w:pPr>
              <w:spacing w:after="60"/>
              <w:rPr>
                <w:color w:val="000000"/>
                <w:lang w:val="en-GB"/>
              </w:rPr>
            </w:pPr>
            <w:r w:rsidRPr="007B2472">
              <w:rPr>
                <w:color w:val="000000"/>
                <w:lang w:val="en-GB"/>
              </w:rPr>
              <w:t xml:space="preserve">Modeling Covid-19 </w:t>
            </w:r>
            <w:r>
              <w:rPr>
                <w:color w:val="000000"/>
                <w:lang w:val="en-GB"/>
              </w:rPr>
              <w:t>C</w:t>
            </w:r>
            <w:r w:rsidRPr="007B2472">
              <w:rPr>
                <w:color w:val="000000"/>
                <w:lang w:val="en-GB"/>
              </w:rPr>
              <w:t xml:space="preserve">ontagion </w:t>
            </w:r>
            <w:r>
              <w:rPr>
                <w:color w:val="000000"/>
                <w:lang w:val="en-GB"/>
              </w:rPr>
              <w:t>D</w:t>
            </w:r>
            <w:r w:rsidRPr="007B2472">
              <w:rPr>
                <w:color w:val="000000"/>
                <w:lang w:val="en-GB"/>
              </w:rPr>
              <w:t>ynamics: Time</w:t>
            </w:r>
            <w:r>
              <w:rPr>
                <w:color w:val="000000"/>
                <w:lang w:val="en-GB"/>
              </w:rPr>
              <w:t xml:space="preserve"> S</w:t>
            </w:r>
            <w:r w:rsidRPr="007B2472">
              <w:rPr>
                <w:color w:val="000000"/>
                <w:lang w:val="en-GB"/>
              </w:rPr>
              <w:t xml:space="preserve">eries </w:t>
            </w:r>
            <w:r>
              <w:rPr>
                <w:color w:val="000000"/>
                <w:lang w:val="en-GB"/>
              </w:rPr>
              <w:t>A</w:t>
            </w:r>
            <w:r w:rsidRPr="007B2472">
              <w:rPr>
                <w:color w:val="000000"/>
                <w:lang w:val="en-GB"/>
              </w:rPr>
              <w:t xml:space="preserve">nalysis across </w:t>
            </w:r>
            <w:r>
              <w:rPr>
                <w:color w:val="000000"/>
                <w:lang w:val="en-GB"/>
              </w:rPr>
              <w:t>D</w:t>
            </w:r>
            <w:r w:rsidRPr="007B2472">
              <w:rPr>
                <w:color w:val="000000"/>
                <w:lang w:val="en-GB"/>
              </w:rPr>
              <w:t>i</w:t>
            </w:r>
            <w:r>
              <w:rPr>
                <w:color w:val="000000"/>
                <w:lang w:val="en-GB"/>
              </w:rPr>
              <w:t>ff</w:t>
            </w:r>
            <w:r w:rsidRPr="007B2472">
              <w:rPr>
                <w:color w:val="000000"/>
                <w:lang w:val="en-GB"/>
              </w:rPr>
              <w:t xml:space="preserve">erent </w:t>
            </w:r>
            <w:r>
              <w:rPr>
                <w:color w:val="000000"/>
                <w:lang w:val="en-GB"/>
              </w:rPr>
              <w:t>C</w:t>
            </w:r>
            <w:r w:rsidRPr="007B2472">
              <w:rPr>
                <w:color w:val="000000"/>
                <w:lang w:val="en-GB"/>
              </w:rPr>
              <w:t>ountries and</w:t>
            </w:r>
          </w:p>
          <w:p w:rsidR="00A66173" w:rsidRPr="008A6432" w:rsidRDefault="00A66173" w:rsidP="007B2472">
            <w:pPr>
              <w:spacing w:after="60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S</w:t>
            </w:r>
            <w:r w:rsidRPr="007B2472">
              <w:rPr>
                <w:color w:val="000000"/>
                <w:lang w:val="en-GB"/>
              </w:rPr>
              <w:t>ubperiods</w:t>
            </w:r>
          </w:p>
        </w:tc>
        <w:tc>
          <w:tcPr>
            <w:tcW w:w="1545" w:type="pct"/>
            <w:gridSpan w:val="3"/>
            <w:vAlign w:val="center"/>
          </w:tcPr>
          <w:p w:rsidR="00A66173" w:rsidRPr="008A6432" w:rsidRDefault="00A66173" w:rsidP="007B2472">
            <w:pPr>
              <w:rPr>
                <w:lang w:val="en-GB"/>
              </w:rPr>
            </w:pPr>
            <w:r>
              <w:rPr>
                <w:lang w:val="en-GB"/>
              </w:rPr>
              <w:t xml:space="preserve">Advances in Time Series and Forecasting, Series: Contribution to Statistics, </w:t>
            </w:r>
            <w:r w:rsidRPr="008A6432">
              <w:rPr>
                <w:lang w:val="en-GB"/>
              </w:rPr>
              <w:t>202</w:t>
            </w:r>
            <w:r>
              <w:rPr>
                <w:lang w:val="en-GB"/>
              </w:rPr>
              <w:t>1</w:t>
            </w:r>
            <w:r w:rsidRPr="008A6432">
              <w:rPr>
                <w:lang w:val="en-GB"/>
              </w:rPr>
              <w:t>.</w:t>
            </w:r>
          </w:p>
        </w:tc>
      </w:tr>
      <w:tr w:rsidR="00A66173" w:rsidRPr="00A00948" w:rsidTr="00A00948">
        <w:trPr>
          <w:trHeight w:val="227"/>
          <w:jc w:val="center"/>
        </w:trPr>
        <w:tc>
          <w:tcPr>
            <w:tcW w:w="1378" w:type="pct"/>
            <w:gridSpan w:val="2"/>
            <w:vAlign w:val="center"/>
          </w:tcPr>
          <w:p w:rsidR="00A66173" w:rsidRDefault="00A66173" w:rsidP="00A00948">
            <w:r>
              <w:t>L. G., J. Jockovi</w:t>
            </w:r>
            <w:r>
              <w:rPr>
                <w:lang w:val="sr-Latn-RS"/>
              </w:rPr>
              <w:t>ć</w:t>
            </w:r>
            <w:r>
              <w:t>,</w:t>
            </w:r>
          </w:p>
          <w:p w:rsidR="00A66173" w:rsidRPr="00A00948" w:rsidRDefault="00A66173" w:rsidP="00A00948">
            <w:pPr>
              <w:spacing w:after="60"/>
              <w:rPr>
                <w:b/>
                <w:bCs/>
              </w:rPr>
            </w:pPr>
            <w:r>
              <w:t>P. Mladenovi</w:t>
            </w:r>
            <w:r>
              <w:rPr>
                <w:lang w:val="sr-Latn-RS"/>
              </w:rPr>
              <w:t>ć</w:t>
            </w:r>
          </w:p>
        </w:tc>
        <w:tc>
          <w:tcPr>
            <w:tcW w:w="2077" w:type="pct"/>
            <w:gridSpan w:val="6"/>
            <w:vAlign w:val="center"/>
          </w:tcPr>
          <w:p w:rsidR="00A66173" w:rsidRPr="00A00948" w:rsidRDefault="00A66173" w:rsidP="00A00948">
            <w:pPr>
              <w:spacing w:after="60"/>
              <w:rPr>
                <w:lang w:val="en-GB"/>
              </w:rPr>
            </w:pPr>
            <w:r w:rsidRPr="00A00948">
              <w:rPr>
                <w:lang w:val="en-GB"/>
              </w:rPr>
              <w:t xml:space="preserve">A </w:t>
            </w:r>
            <w:r>
              <w:rPr>
                <w:lang w:val="en-GB"/>
              </w:rPr>
              <w:t>M</w:t>
            </w:r>
            <w:r w:rsidRPr="00A00948">
              <w:rPr>
                <w:lang w:val="en-GB"/>
              </w:rPr>
              <w:t>odi</w:t>
            </w:r>
            <w:r w:rsidRPr="00A00948">
              <w:br w:type="page"/>
            </w:r>
            <w:r>
              <w:t>fi</w:t>
            </w:r>
            <w:r w:rsidRPr="00A00948">
              <w:rPr>
                <w:lang w:val="en-GB"/>
              </w:rPr>
              <w:t>cation of Hill's</w:t>
            </w:r>
            <w:r>
              <w:rPr>
                <w:lang w:val="en-GB"/>
              </w:rPr>
              <w:t xml:space="preserve"> T</w:t>
            </w:r>
            <w:r w:rsidRPr="00A00948">
              <w:rPr>
                <w:lang w:val="en-GB"/>
              </w:rPr>
              <w:t xml:space="preserve">ail </w:t>
            </w:r>
            <w:r>
              <w:rPr>
                <w:lang w:val="en-GB"/>
              </w:rPr>
              <w:t>I</w:t>
            </w:r>
            <w:r w:rsidRPr="00A00948">
              <w:rPr>
                <w:lang w:val="en-GB"/>
              </w:rPr>
              <w:t xml:space="preserve">ndex </w:t>
            </w:r>
            <w:r>
              <w:rPr>
                <w:lang w:val="en-GB"/>
              </w:rPr>
              <w:t>E</w:t>
            </w:r>
            <w:r w:rsidRPr="00A00948">
              <w:rPr>
                <w:lang w:val="en-GB"/>
              </w:rPr>
              <w:t>stimator</w:t>
            </w:r>
          </w:p>
        </w:tc>
        <w:tc>
          <w:tcPr>
            <w:tcW w:w="1545" w:type="pct"/>
            <w:gridSpan w:val="3"/>
            <w:vAlign w:val="center"/>
          </w:tcPr>
          <w:p w:rsidR="00A66173" w:rsidRDefault="00A66173" w:rsidP="00A00948">
            <w:pPr>
              <w:spacing w:after="60"/>
              <w:rPr>
                <w:lang w:val="en-GB"/>
              </w:rPr>
            </w:pPr>
            <w:r w:rsidRPr="00A00948">
              <w:rPr>
                <w:lang w:val="en-GB"/>
              </w:rPr>
              <w:t>Scienti</w:t>
            </w:r>
            <w:r>
              <w:rPr>
                <w:lang w:val="en-GB"/>
              </w:rPr>
              <w:t>f</w:t>
            </w:r>
            <w:r w:rsidRPr="00A00948">
              <w:rPr>
                <w:lang w:val="en-GB"/>
              </w:rPr>
              <w:t>ic Bulletin of "Mircea cel Batran" Naval Academy, 18(2), pp.</w:t>
            </w:r>
            <w:r>
              <w:rPr>
                <w:lang w:val="en-GB"/>
              </w:rPr>
              <w:t xml:space="preserve"> </w:t>
            </w:r>
            <w:r w:rsidRPr="00A00948">
              <w:rPr>
                <w:lang w:val="en-GB"/>
              </w:rPr>
              <w:t>261</w:t>
            </w:r>
            <w:r w:rsidRPr="008A6432">
              <w:rPr>
                <w:lang w:val="en-GB"/>
              </w:rPr>
              <w:t xml:space="preserve"> – </w:t>
            </w:r>
            <w:r w:rsidRPr="00A00948">
              <w:rPr>
                <w:lang w:val="en-GB"/>
              </w:rPr>
              <w:t>268</w:t>
            </w:r>
            <w:r>
              <w:rPr>
                <w:lang w:val="en-GB"/>
              </w:rPr>
              <w:t>, 2015.</w:t>
            </w:r>
          </w:p>
          <w:p w:rsidR="00A66173" w:rsidRPr="00A00948" w:rsidRDefault="00A66173" w:rsidP="00A00948">
            <w:pPr>
              <w:rPr>
                <w:b/>
                <w:bCs/>
                <w:lang w:val="en-GB"/>
              </w:rPr>
            </w:pPr>
            <w:r w:rsidRPr="00A00948">
              <w:rPr>
                <w:b/>
                <w:bCs/>
                <w:lang w:val="sr-Cyrl-RS"/>
              </w:rPr>
              <w:lastRenderedPageBreak/>
              <w:t>(</w:t>
            </w:r>
            <w:r>
              <w:rPr>
                <w:b/>
                <w:bCs/>
                <w:lang w:val="sr-Cyrl-RS"/>
              </w:rPr>
              <w:t>нема категорију)</w:t>
            </w:r>
          </w:p>
        </w:tc>
      </w:tr>
      <w:tr w:rsidR="00A66173" w:rsidRPr="00A00948" w:rsidTr="00A00948">
        <w:trPr>
          <w:trHeight w:val="227"/>
          <w:jc w:val="center"/>
        </w:trPr>
        <w:tc>
          <w:tcPr>
            <w:tcW w:w="1378" w:type="pct"/>
            <w:gridSpan w:val="2"/>
            <w:vAlign w:val="center"/>
          </w:tcPr>
          <w:p w:rsidR="00A66173" w:rsidRDefault="00A66173" w:rsidP="008A3BA8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Л. Г.,</w:t>
            </w:r>
          </w:p>
          <w:p w:rsidR="00A66173" w:rsidRPr="008A3BA8" w:rsidRDefault="00A66173" w:rsidP="008A3BA8">
            <w:pPr>
              <w:rPr>
                <w:lang w:val="sr-Latn-RS"/>
              </w:rPr>
            </w:pPr>
            <w:r>
              <w:rPr>
                <w:lang w:val="sr-Cyrl-RS"/>
              </w:rPr>
              <w:t>П. Младеновић</w:t>
            </w:r>
          </w:p>
        </w:tc>
        <w:tc>
          <w:tcPr>
            <w:tcW w:w="2077" w:type="pct"/>
            <w:gridSpan w:val="6"/>
            <w:vAlign w:val="center"/>
          </w:tcPr>
          <w:p w:rsidR="00A66173" w:rsidRPr="00A00948" w:rsidRDefault="00A66173" w:rsidP="008A3BA8">
            <w:pPr>
              <w:spacing w:after="60"/>
              <w:rPr>
                <w:lang w:val="en-GB"/>
              </w:rPr>
            </w:pPr>
            <w:r>
              <w:rPr>
                <w:color w:val="000000"/>
                <w:lang w:val="sr-Cyrl-RS"/>
              </w:rPr>
              <w:t>Средњи повратни период екстремног догађаја</w:t>
            </w:r>
          </w:p>
        </w:tc>
        <w:tc>
          <w:tcPr>
            <w:tcW w:w="1545" w:type="pct"/>
            <w:gridSpan w:val="3"/>
            <w:vAlign w:val="center"/>
          </w:tcPr>
          <w:p w:rsidR="00A66173" w:rsidRDefault="00A66173" w:rsidP="008A3BA8">
            <w:pPr>
              <w:rPr>
                <w:lang w:val="en-GB"/>
              </w:rPr>
            </w:pPr>
            <w:r>
              <w:rPr>
                <w:lang w:val="sr-Cyrl-RS"/>
              </w:rPr>
              <w:t>Настава математике</w:t>
            </w:r>
            <w:r w:rsidRPr="008A6432">
              <w:rPr>
                <w:lang w:val="en-GB"/>
              </w:rPr>
              <w:t>,</w:t>
            </w:r>
          </w:p>
          <w:p w:rsidR="00A66173" w:rsidRDefault="00A66173" w:rsidP="008A3BA8">
            <w:pPr>
              <w:rPr>
                <w:lang w:val="en-GB"/>
              </w:rPr>
            </w:pPr>
            <w:r>
              <w:t xml:space="preserve">LXII(1), </w:t>
            </w:r>
            <w:r w:rsidRPr="008A6432">
              <w:rPr>
                <w:lang w:val="en-GB"/>
              </w:rPr>
              <w:t>201</w:t>
            </w:r>
            <w:r>
              <w:rPr>
                <w:lang w:val="sr-Cyrl-RS"/>
              </w:rPr>
              <w:t>7</w:t>
            </w:r>
            <w:r w:rsidRPr="008A6432">
              <w:rPr>
                <w:lang w:val="en-GB"/>
              </w:rPr>
              <w:t>.</w:t>
            </w:r>
          </w:p>
          <w:p w:rsidR="00A66173" w:rsidRPr="00A00948" w:rsidRDefault="00A66173" w:rsidP="008A3BA8">
            <w:pPr>
              <w:spacing w:after="60"/>
              <w:rPr>
                <w:lang w:val="en-GB"/>
              </w:rPr>
            </w:pPr>
            <w:r w:rsidRPr="00A00948">
              <w:rPr>
                <w:b/>
                <w:bCs/>
                <w:lang w:val="sr-Cyrl-RS"/>
              </w:rPr>
              <w:t>(</w:t>
            </w:r>
            <w:r>
              <w:rPr>
                <w:b/>
                <w:bCs/>
                <w:lang w:val="sr-Cyrl-RS"/>
              </w:rPr>
              <w:t>нема категорију)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2836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16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2836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16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</w:t>
            </w:r>
          </w:p>
        </w:tc>
      </w:tr>
      <w:tr w:rsidR="00A66173" w:rsidRPr="00A22864" w:rsidTr="00D86730">
        <w:trPr>
          <w:trHeight w:val="227"/>
          <w:jc w:val="center"/>
        </w:trPr>
        <w:tc>
          <w:tcPr>
            <w:tcW w:w="2836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65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</w:p>
        </w:tc>
        <w:tc>
          <w:tcPr>
            <w:tcW w:w="1299" w:type="pct"/>
            <w:gridSpan w:val="2"/>
            <w:vAlign w:val="center"/>
          </w:tcPr>
          <w:p w:rsidR="00A66173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0</w:t>
            </w: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2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31"/>
        <w:gridCol w:w="953"/>
        <w:gridCol w:w="892"/>
        <w:gridCol w:w="93"/>
        <w:gridCol w:w="1051"/>
        <w:gridCol w:w="209"/>
        <w:gridCol w:w="41"/>
        <w:gridCol w:w="1135"/>
        <w:gridCol w:w="302"/>
        <w:gridCol w:w="567"/>
        <w:gridCol w:w="729"/>
      </w:tblGrid>
      <w:tr w:rsidR="00A66173" w:rsidRPr="00A22864" w:rsidTr="009B41CD">
        <w:trPr>
          <w:trHeight w:val="227"/>
          <w:jc w:val="center"/>
        </w:trPr>
        <w:tc>
          <w:tcPr>
            <w:tcW w:w="1887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13" w:type="pct"/>
            <w:gridSpan w:val="8"/>
            <w:vAlign w:val="center"/>
          </w:tcPr>
          <w:p w:rsidR="00A66173" w:rsidRPr="009B41CD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Марек Светлик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1887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13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1887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113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Комплексна анализа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120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83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5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5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1203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83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2020</w:t>
            </w:r>
          </w:p>
        </w:tc>
        <w:tc>
          <w:tcPr>
            <w:tcW w:w="1057" w:type="pct"/>
            <w:gridSpan w:val="3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Универзитет у Београду – Математички факултет</w:t>
            </w:r>
          </w:p>
        </w:tc>
        <w:tc>
          <w:tcPr>
            <w:tcW w:w="2057" w:type="pct"/>
            <w:gridSpan w:val="5"/>
            <w:shd w:val="clear" w:color="auto" w:fill="auto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Комплексна анализа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1203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83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2020</w:t>
            </w:r>
          </w:p>
        </w:tc>
        <w:tc>
          <w:tcPr>
            <w:tcW w:w="1057" w:type="pct"/>
            <w:gridSpan w:val="3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Универзитет у Београду – Математички факултет</w:t>
            </w:r>
          </w:p>
        </w:tc>
        <w:tc>
          <w:tcPr>
            <w:tcW w:w="2057" w:type="pct"/>
            <w:gridSpan w:val="5"/>
            <w:shd w:val="clear" w:color="auto" w:fill="auto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Комплексна анализа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1203" w:type="pct"/>
            <w:gridSpan w:val="3"/>
            <w:vAlign w:val="center"/>
          </w:tcPr>
          <w:p w:rsidR="00A66173" w:rsidRPr="000D32C3" w:rsidRDefault="00A66173" w:rsidP="009B41CD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683" w:type="pct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7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2057" w:type="pct"/>
            <w:gridSpan w:val="5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1203" w:type="pct"/>
            <w:gridSpan w:val="3"/>
            <w:vAlign w:val="center"/>
          </w:tcPr>
          <w:p w:rsidR="00A66173" w:rsidRDefault="00A66173" w:rsidP="009B41CD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683" w:type="pct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7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2057" w:type="pct"/>
            <w:gridSpan w:val="5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1203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83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2007</w:t>
            </w:r>
          </w:p>
        </w:tc>
        <w:tc>
          <w:tcPr>
            <w:tcW w:w="1057" w:type="pct"/>
            <w:gridSpan w:val="3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Универзитет у Београду – Математички факултет</w:t>
            </w:r>
          </w:p>
        </w:tc>
        <w:tc>
          <w:tcPr>
            <w:tcW w:w="2057" w:type="pct"/>
            <w:gridSpan w:val="5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516" w:type="pct"/>
            <w:gridSpan w:val="3"/>
            <w:vAlign w:val="center"/>
          </w:tcPr>
          <w:p w:rsidR="00A66173" w:rsidRPr="000D32C3" w:rsidRDefault="00A66173" w:rsidP="009B41CD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929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516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929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516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929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516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929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516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929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516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929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516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929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516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929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516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  <w:tc>
          <w:tcPr>
            <w:tcW w:w="929" w:type="pct"/>
            <w:gridSpan w:val="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9B41CD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9B41CD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4060" w:type="pct"/>
            <w:gridSpan w:val="10"/>
            <w:shd w:val="clear" w:color="auto" w:fill="auto"/>
            <w:vAlign w:val="center"/>
          </w:tcPr>
          <w:p w:rsidR="00A66173" w:rsidRPr="008F7388" w:rsidRDefault="00A66173" w:rsidP="009B41CD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</w:rPr>
              <w:t xml:space="preserve">M. Mateljević, M. Svetlik, </w:t>
            </w:r>
            <w:r w:rsidRPr="008F7388">
              <w:rPr>
                <w:i/>
                <w:iCs/>
                <w:sz w:val="16"/>
                <w:szCs w:val="16"/>
              </w:rPr>
              <w:t>Hyperbolic Metric on the Strip and the Schwarz Lemma for HQR Mappings</w:t>
            </w:r>
            <w:r w:rsidRPr="008F7388">
              <w:rPr>
                <w:sz w:val="16"/>
                <w:szCs w:val="16"/>
              </w:rPr>
              <w:t>, Appl. Anal. Discrete Math. 14 (2020), 150-168.</w:t>
            </w:r>
          </w:p>
        </w:tc>
        <w:tc>
          <w:tcPr>
            <w:tcW w:w="522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4060" w:type="pct"/>
            <w:gridSpan w:val="10"/>
            <w:shd w:val="clear" w:color="auto" w:fill="auto"/>
            <w:vAlign w:val="center"/>
          </w:tcPr>
          <w:p w:rsidR="00A66173" w:rsidRPr="008F7388" w:rsidRDefault="00A66173" w:rsidP="009B41CD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</w:rPr>
              <w:t xml:space="preserve">M. Mateljević, M. Knežević, M. Svetlik, </w:t>
            </w:r>
            <w:r w:rsidRPr="008F7388">
              <w:rPr>
                <w:i/>
                <w:iCs/>
                <w:sz w:val="16"/>
                <w:szCs w:val="16"/>
              </w:rPr>
              <w:t>Distance in the Absolute Plane and Cauchy Functional Equations</w:t>
            </w:r>
            <w:r w:rsidRPr="008F7388">
              <w:rPr>
                <w:sz w:val="16"/>
                <w:szCs w:val="16"/>
              </w:rPr>
              <w:t>, Filomat 31:11 (2017), 3585-3592.</w:t>
            </w:r>
          </w:p>
        </w:tc>
        <w:tc>
          <w:tcPr>
            <w:tcW w:w="522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4060" w:type="pct"/>
            <w:gridSpan w:val="10"/>
            <w:shd w:val="clear" w:color="auto" w:fill="auto"/>
            <w:vAlign w:val="center"/>
          </w:tcPr>
          <w:p w:rsidR="00A66173" w:rsidRPr="008F7388" w:rsidRDefault="00A66173" w:rsidP="009B41CD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</w:rPr>
              <w:t xml:space="preserve">M. Mateljević, M. Svetlik, M. Albijanić, N. Savić, </w:t>
            </w:r>
            <w:r w:rsidRPr="008F7388">
              <w:rPr>
                <w:i/>
                <w:iCs/>
                <w:sz w:val="16"/>
                <w:szCs w:val="16"/>
              </w:rPr>
              <w:t>Generalizations of the Lagrange mean value theorem and applications</w:t>
            </w:r>
            <w:r w:rsidRPr="008F7388">
              <w:rPr>
                <w:sz w:val="16"/>
                <w:szCs w:val="16"/>
              </w:rPr>
              <w:t>, Filomat 27:4 (2013), 515-528.</w:t>
            </w:r>
          </w:p>
        </w:tc>
        <w:tc>
          <w:tcPr>
            <w:tcW w:w="522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4060" w:type="pct"/>
            <w:gridSpan w:val="10"/>
            <w:shd w:val="clear" w:color="auto" w:fill="auto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</w:rPr>
            </w:pPr>
            <w:r w:rsidRPr="008F7388">
              <w:rPr>
                <w:sz w:val="16"/>
                <w:szCs w:val="16"/>
              </w:rPr>
              <w:t xml:space="preserve">M. Svetlik, </w:t>
            </w:r>
            <w:r w:rsidRPr="008F7388">
              <w:rPr>
                <w:i/>
                <w:iCs/>
                <w:sz w:val="16"/>
                <w:szCs w:val="16"/>
              </w:rPr>
              <w:t>A Note on the Schwarz Lemma for Harmonic Functions</w:t>
            </w:r>
            <w:r w:rsidRPr="008F7388">
              <w:rPr>
                <w:sz w:val="16"/>
                <w:szCs w:val="16"/>
              </w:rPr>
              <w:t>, Filomat</w:t>
            </w:r>
            <w:r w:rsidRPr="008F7388">
              <w:rPr>
                <w:rFonts w:ascii="URWPalladioL-Roma" w:hAnsi="URWPalladioL-Roma" w:cs="URWPalladioL-Roma"/>
                <w:sz w:val="16"/>
                <w:szCs w:val="16"/>
              </w:rPr>
              <w:t xml:space="preserve"> </w:t>
            </w:r>
            <w:r w:rsidRPr="008F7388">
              <w:rPr>
                <w:sz w:val="16"/>
                <w:szCs w:val="16"/>
              </w:rPr>
              <w:t>Filomat 34:11 (2020), 3711–3720.</w:t>
            </w:r>
          </w:p>
        </w:tc>
        <w:tc>
          <w:tcPr>
            <w:tcW w:w="522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lastRenderedPageBreak/>
              <w:t>5.</w:t>
            </w:r>
          </w:p>
        </w:tc>
        <w:tc>
          <w:tcPr>
            <w:tcW w:w="4060" w:type="pct"/>
            <w:gridSpan w:val="10"/>
            <w:shd w:val="clear" w:color="auto" w:fill="auto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</w:rPr>
            </w:pPr>
            <w:r w:rsidRPr="008F7388">
              <w:rPr>
                <w:sz w:val="16"/>
                <w:szCs w:val="16"/>
              </w:rPr>
              <w:t xml:space="preserve">M. Mateljević, M. Svetlik, </w:t>
            </w:r>
            <w:r w:rsidRPr="008F7388">
              <w:rPr>
                <w:i/>
                <w:iCs/>
                <w:sz w:val="16"/>
                <w:szCs w:val="16"/>
              </w:rPr>
              <w:t>A contribution to the development of functional thinking related to convexity and one-dimensional motion</w:t>
            </w:r>
            <w:r w:rsidRPr="008F7388">
              <w:rPr>
                <w:sz w:val="16"/>
                <w:szCs w:val="16"/>
              </w:rPr>
              <w:t>, The Teaching of Mathematics, XIV</w:t>
            </w:r>
            <w:r w:rsidRPr="008F7388">
              <w:rPr>
                <w:i/>
                <w:iCs/>
                <w:sz w:val="16"/>
                <w:szCs w:val="16"/>
              </w:rPr>
              <w:t xml:space="preserve"> </w:t>
            </w:r>
            <w:r w:rsidRPr="008F7388">
              <w:rPr>
                <w:sz w:val="16"/>
                <w:szCs w:val="16"/>
              </w:rPr>
              <w:t>2 (2011), 87-96.</w:t>
            </w:r>
          </w:p>
        </w:tc>
        <w:tc>
          <w:tcPr>
            <w:tcW w:w="522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4060" w:type="pct"/>
            <w:gridSpan w:val="10"/>
            <w:shd w:val="clear" w:color="auto" w:fill="auto"/>
            <w:vAlign w:val="center"/>
          </w:tcPr>
          <w:p w:rsidR="00A66173" w:rsidRPr="008F7388" w:rsidRDefault="00A66173" w:rsidP="009B41CD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</w:rPr>
              <w:t xml:space="preserve">M. Mateljević, A. Rosić, M. Svetlik, </w:t>
            </w:r>
            <w:r w:rsidRPr="008F7388">
              <w:rPr>
                <w:i/>
                <w:iCs/>
                <w:sz w:val="16"/>
                <w:szCs w:val="16"/>
              </w:rPr>
              <w:t>A problem from the PISA assessment relevant to calculus</w:t>
            </w:r>
            <w:r w:rsidRPr="008F7388">
              <w:rPr>
                <w:sz w:val="16"/>
                <w:szCs w:val="16"/>
              </w:rPr>
              <w:t>, The Teaching of Mathematics, XIV, 1 (2011), 15-29.</w:t>
            </w:r>
          </w:p>
        </w:tc>
        <w:tc>
          <w:tcPr>
            <w:tcW w:w="522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4060" w:type="pct"/>
            <w:gridSpan w:val="10"/>
            <w:shd w:val="clear" w:color="auto" w:fill="auto"/>
            <w:vAlign w:val="center"/>
          </w:tcPr>
          <w:p w:rsidR="00A66173" w:rsidRPr="008F7388" w:rsidRDefault="00A66173" w:rsidP="009B41CD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</w:rPr>
              <w:t xml:space="preserve">M. Mateljević, M. Svetlik, </w:t>
            </w:r>
            <w:r w:rsidRPr="008F7388">
              <w:rPr>
                <w:i/>
                <w:iCs/>
                <w:sz w:val="16"/>
                <w:szCs w:val="16"/>
              </w:rPr>
              <w:t>A contribution to the development of functional thinking related to convexity</w:t>
            </w:r>
            <w:r w:rsidRPr="008F7388">
              <w:rPr>
                <w:sz w:val="16"/>
                <w:szCs w:val="16"/>
              </w:rPr>
              <w:t>, The Teaching of Mathematics, XIII, 1 (2010), 1-16.</w:t>
            </w:r>
          </w:p>
        </w:tc>
        <w:tc>
          <w:tcPr>
            <w:tcW w:w="522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4060" w:type="pct"/>
            <w:gridSpan w:val="10"/>
            <w:shd w:val="clear" w:color="auto" w:fill="auto"/>
            <w:vAlign w:val="center"/>
          </w:tcPr>
          <w:p w:rsidR="00A66173" w:rsidRPr="008F7388" w:rsidRDefault="00A66173" w:rsidP="009B41CD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</w:rPr>
              <w:t xml:space="preserve">N. Ikodinović, J. Milinković, M. Svetlik, </w:t>
            </w:r>
            <w:r w:rsidRPr="008F7388">
              <w:rPr>
                <w:i/>
                <w:iCs/>
                <w:sz w:val="16"/>
                <w:szCs w:val="16"/>
              </w:rPr>
              <w:t>Problem posing based on outcomes</w:t>
            </w:r>
            <w:r w:rsidRPr="008F7388">
              <w:rPr>
                <w:sz w:val="16"/>
                <w:szCs w:val="16"/>
              </w:rPr>
              <w:t>, 53-62, Proceedings of Scientific Conference „Research in Mathematics Education”, Mathematical Society of Serbia, Belgrade, May 10-11, 2019.</w:t>
            </w:r>
          </w:p>
        </w:tc>
        <w:tc>
          <w:tcPr>
            <w:tcW w:w="522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4060" w:type="pct"/>
            <w:gridSpan w:val="10"/>
            <w:shd w:val="clear" w:color="auto" w:fill="auto"/>
            <w:vAlign w:val="center"/>
          </w:tcPr>
          <w:p w:rsidR="00A66173" w:rsidRPr="008F7388" w:rsidRDefault="00A66173" w:rsidP="009B41CD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</w:rPr>
              <w:t xml:space="preserve">M. Svetlik, M. Radojičić, S. Radović, K. Simić-Muller, </w:t>
            </w:r>
            <w:r w:rsidRPr="008F7388">
              <w:rPr>
                <w:i/>
                <w:sz w:val="16"/>
                <w:szCs w:val="16"/>
              </w:rPr>
              <w:t>Justifying Euler’s formula through motion in a plane</w:t>
            </w:r>
            <w:r w:rsidRPr="008F7388">
              <w:rPr>
                <w:sz w:val="16"/>
                <w:szCs w:val="16"/>
              </w:rPr>
              <w:t xml:space="preserve">, </w:t>
            </w:r>
            <w:r w:rsidRPr="008F7388">
              <w:rPr>
                <w:iCs/>
                <w:sz w:val="16"/>
                <w:szCs w:val="16"/>
              </w:rPr>
              <w:t>The Mathematics Enthusiast</w:t>
            </w:r>
            <w:r w:rsidRPr="008F7388">
              <w:rPr>
                <w:sz w:val="16"/>
                <w:szCs w:val="16"/>
              </w:rPr>
              <w:t>, 15 (3) 2018, 397-406.</w:t>
            </w:r>
          </w:p>
        </w:tc>
        <w:tc>
          <w:tcPr>
            <w:tcW w:w="522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  <w:lang w:val="sr-Cyrl-CS"/>
              </w:rPr>
              <w:t>10.</w:t>
            </w:r>
          </w:p>
        </w:tc>
        <w:tc>
          <w:tcPr>
            <w:tcW w:w="4060" w:type="pct"/>
            <w:gridSpan w:val="10"/>
            <w:shd w:val="clear" w:color="auto" w:fill="auto"/>
            <w:vAlign w:val="center"/>
          </w:tcPr>
          <w:p w:rsidR="00A66173" w:rsidRPr="008F7388" w:rsidRDefault="00A66173" w:rsidP="009B41CD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8F7388">
              <w:rPr>
                <w:sz w:val="16"/>
                <w:szCs w:val="16"/>
              </w:rPr>
              <w:t xml:space="preserve">M. Mateljević, N. Jozić, M. Svetlik, </w:t>
            </w:r>
            <w:r w:rsidRPr="008F7388">
              <w:rPr>
                <w:i/>
                <w:iCs/>
                <w:sz w:val="16"/>
                <w:szCs w:val="16"/>
              </w:rPr>
              <w:t>Istraživanjem do minimuma ili maksimuma</w:t>
            </w:r>
            <w:r w:rsidRPr="008F7388">
              <w:rPr>
                <w:sz w:val="16"/>
                <w:szCs w:val="16"/>
              </w:rPr>
              <w:t>, Zbornik radova, Treći simpozijum „Matematika i primene”, Matematički fakultet, 25-26.05.2012, Beograd, 2013.</w:t>
            </w:r>
          </w:p>
        </w:tc>
        <w:tc>
          <w:tcPr>
            <w:tcW w:w="522" w:type="pct"/>
            <w:vAlign w:val="center"/>
          </w:tcPr>
          <w:p w:rsidR="00A66173" w:rsidRPr="008F7388" w:rsidRDefault="00A66173" w:rsidP="009B41CD">
            <w:pPr>
              <w:rPr>
                <w:sz w:val="16"/>
                <w:szCs w:val="16"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2780" w:type="pct"/>
            <w:gridSpan w:val="6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20" w:type="pct"/>
            <w:gridSpan w:val="6"/>
            <w:vAlign w:val="center"/>
          </w:tcPr>
          <w:p w:rsidR="00A66173" w:rsidRPr="009B41CD" w:rsidRDefault="00A66173" w:rsidP="009B41CD">
            <w:pPr>
              <w:spacing w:after="60"/>
              <w:rPr>
                <w:lang w:val="sr-Cyrl-CS"/>
              </w:rPr>
            </w:pPr>
            <w:r w:rsidRPr="009B41CD">
              <w:rPr>
                <w:lang w:val="sr-Cyrl-CS"/>
              </w:rPr>
              <w:t>35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2780" w:type="pct"/>
            <w:gridSpan w:val="6"/>
            <w:vAlign w:val="center"/>
          </w:tcPr>
          <w:p w:rsidR="00A66173" w:rsidRPr="00A22864" w:rsidRDefault="00A66173" w:rsidP="009B41C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20" w:type="pct"/>
            <w:gridSpan w:val="6"/>
            <w:vAlign w:val="center"/>
          </w:tcPr>
          <w:p w:rsidR="00A66173" w:rsidRPr="009B41CD" w:rsidRDefault="00A66173" w:rsidP="009B41CD">
            <w:pPr>
              <w:spacing w:after="60"/>
              <w:rPr>
                <w:lang w:val="sr-Cyrl-CS"/>
              </w:rPr>
            </w:pPr>
            <w:r w:rsidRPr="009B41CD">
              <w:rPr>
                <w:lang w:val="sr-Cyrl-CS"/>
              </w:rPr>
              <w:t>4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2780" w:type="pct"/>
            <w:gridSpan w:val="6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69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151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2780" w:type="pct"/>
            <w:gridSpan w:val="6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1069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151" w:type="pct"/>
            <w:gridSpan w:val="3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2780" w:type="pct"/>
            <w:gridSpan w:val="6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20" w:type="pct"/>
            <w:gridSpan w:val="6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B41CD">
        <w:trPr>
          <w:trHeight w:val="227"/>
          <w:jc w:val="center"/>
        </w:trPr>
        <w:tc>
          <w:tcPr>
            <w:tcW w:w="2780" w:type="pct"/>
            <w:gridSpan w:val="6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220" w:type="pct"/>
            <w:gridSpan w:val="6"/>
            <w:vAlign w:val="center"/>
          </w:tcPr>
          <w:p w:rsidR="00A66173" w:rsidRPr="00A22864" w:rsidRDefault="00A66173" w:rsidP="009B41CD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8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33"/>
        <w:gridCol w:w="932"/>
        <w:gridCol w:w="892"/>
        <w:gridCol w:w="169"/>
        <w:gridCol w:w="957"/>
        <w:gridCol w:w="384"/>
        <w:gridCol w:w="321"/>
        <w:gridCol w:w="1441"/>
        <w:gridCol w:w="299"/>
        <w:gridCol w:w="570"/>
        <w:gridCol w:w="728"/>
      </w:tblGrid>
      <w:tr w:rsidR="00A66173" w:rsidRPr="00A22864" w:rsidTr="00543AE0">
        <w:trPr>
          <w:trHeight w:val="227"/>
          <w:jc w:val="center"/>
        </w:trPr>
        <w:tc>
          <w:tcPr>
            <w:tcW w:w="1452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548" w:type="pct"/>
            <w:gridSpan w:val="8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RS"/>
              </w:rPr>
              <w:t>Марија Микић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1452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548" w:type="pct"/>
            <w:gridSpan w:val="8"/>
            <w:vAlign w:val="center"/>
          </w:tcPr>
          <w:p w:rsidR="00A66173" w:rsidRPr="00670229" w:rsidRDefault="00A66173" w:rsidP="00670229">
            <w:pPr>
              <w:spacing w:after="60"/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1452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548" w:type="pct"/>
            <w:gridSpan w:val="8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Диференцијалне једначине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98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71" w:type="pct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523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25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98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71" w:type="pct"/>
            <w:vAlign w:val="center"/>
          </w:tcPr>
          <w:p w:rsidR="00A66173" w:rsidRPr="00B90D17" w:rsidRDefault="00A66173" w:rsidP="00670229">
            <w:pPr>
              <w:spacing w:after="60"/>
              <w:rPr>
                <w:lang w:val="sr-Cyrl-RS"/>
              </w:rPr>
            </w:pPr>
            <w:r>
              <w:t>20</w:t>
            </w:r>
            <w:r>
              <w:rPr>
                <w:lang w:val="sr-Cyrl-RS"/>
              </w:rPr>
              <w:t>18</w:t>
            </w:r>
          </w:p>
        </w:tc>
        <w:tc>
          <w:tcPr>
            <w:tcW w:w="1523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25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Диференцијалне једначине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98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Докторат</w:t>
            </w:r>
          </w:p>
        </w:tc>
        <w:tc>
          <w:tcPr>
            <w:tcW w:w="471" w:type="pct"/>
            <w:vAlign w:val="center"/>
          </w:tcPr>
          <w:p w:rsidR="00A66173" w:rsidRPr="00B90D17" w:rsidRDefault="00A66173" w:rsidP="00670229">
            <w:pPr>
              <w:spacing w:after="60"/>
              <w:rPr>
                <w:lang w:val="sr-Cyrl-RS"/>
              </w:rPr>
            </w:pPr>
            <w:r>
              <w:t>201</w:t>
            </w:r>
            <w:r>
              <w:rPr>
                <w:lang w:val="sr-Cyrl-RS"/>
              </w:rPr>
              <w:t>8</w:t>
            </w:r>
          </w:p>
        </w:tc>
        <w:tc>
          <w:tcPr>
            <w:tcW w:w="1523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25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Диференцијалне једначине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980" w:type="pct"/>
            <w:gridSpan w:val="3"/>
            <w:vAlign w:val="center"/>
          </w:tcPr>
          <w:p w:rsidR="00A66173" w:rsidRPr="000D32C3" w:rsidRDefault="00A66173" w:rsidP="00670229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471" w:type="pct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23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2025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980" w:type="pct"/>
            <w:gridSpan w:val="3"/>
            <w:vAlign w:val="center"/>
          </w:tcPr>
          <w:p w:rsidR="00A66173" w:rsidRDefault="00A66173" w:rsidP="00670229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471" w:type="pct"/>
            <w:vAlign w:val="center"/>
          </w:tcPr>
          <w:p w:rsidR="00A66173" w:rsidRPr="00670229" w:rsidRDefault="00A66173" w:rsidP="00670229">
            <w:pPr>
              <w:spacing w:after="60"/>
            </w:pPr>
            <w:r>
              <w:t>2011</w:t>
            </w:r>
          </w:p>
        </w:tc>
        <w:tc>
          <w:tcPr>
            <w:tcW w:w="1523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25" w:type="pct"/>
            <w:gridSpan w:val="4"/>
            <w:vAlign w:val="center"/>
          </w:tcPr>
          <w:p w:rsidR="00A66173" w:rsidRPr="00597C7D" w:rsidRDefault="00A66173" w:rsidP="00670229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Теоријска математика и примене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98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71" w:type="pct"/>
            <w:vAlign w:val="center"/>
          </w:tcPr>
          <w:p w:rsidR="00A66173" w:rsidRPr="00670229" w:rsidRDefault="00A66173" w:rsidP="00670229">
            <w:pPr>
              <w:spacing w:after="60"/>
            </w:pPr>
            <w:r>
              <w:t>2010</w:t>
            </w:r>
          </w:p>
        </w:tc>
        <w:tc>
          <w:tcPr>
            <w:tcW w:w="1523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25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t>Нумеричка математика и оптимизација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75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250" w:type="pct"/>
            <w:gridSpan w:val="3"/>
            <w:vAlign w:val="center"/>
          </w:tcPr>
          <w:p w:rsidR="00A66173" w:rsidRPr="000D32C3" w:rsidRDefault="00A66173" w:rsidP="00670229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06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53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782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75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2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75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2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75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2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75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2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75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2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75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2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75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2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75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2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70229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70229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53" w:type="pct"/>
            <w:vAlign w:val="center"/>
          </w:tcPr>
          <w:p w:rsidR="00A66173" w:rsidRPr="00780A68" w:rsidRDefault="00A66173" w:rsidP="00780A68">
            <w:pPr>
              <w:spacing w:after="60"/>
              <w:rPr>
                <w:bCs/>
              </w:rPr>
            </w:pPr>
            <w:r w:rsidRPr="00780A68">
              <w:rPr>
                <w:bCs/>
              </w:rPr>
              <w:t>1.</w:t>
            </w:r>
          </w:p>
        </w:tc>
        <w:tc>
          <w:tcPr>
            <w:tcW w:w="4208" w:type="pct"/>
            <w:gridSpan w:val="10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Марија Микић</w:t>
            </w:r>
            <w:r>
              <w:t xml:space="preserve">, </w:t>
            </w:r>
            <w:r>
              <w:rPr>
                <w:lang w:val="sr-Cyrl-RS"/>
              </w:rPr>
              <w:t>Ђорђе Кртинић</w:t>
            </w:r>
            <w:r w:rsidRPr="00B1295F">
              <w:t xml:space="preserve">, </w:t>
            </w:r>
            <w:r w:rsidRPr="00B1295F">
              <w:rPr>
                <w:i/>
              </w:rPr>
              <w:t xml:space="preserve">Existence and uniqueness of solutions of some Cauchy </w:t>
            </w:r>
            <w:r>
              <w:rPr>
                <w:i/>
              </w:rPr>
              <w:t>problems for the Emden</w:t>
            </w:r>
            <w:r>
              <w:rPr>
                <w:i/>
                <w:lang w:val="sr-Cyrl-RS"/>
              </w:rPr>
              <w:t>-</w:t>
            </w:r>
            <w:r w:rsidRPr="00B1295F">
              <w:rPr>
                <w:i/>
              </w:rPr>
              <w:t xml:space="preserve">Fowler </w:t>
            </w:r>
            <w:r w:rsidRPr="00B1295F">
              <w:rPr>
                <w:i/>
              </w:rPr>
              <w:lastRenderedPageBreak/>
              <w:t>equation</w:t>
            </w:r>
            <w:r>
              <w:rPr>
                <w:i/>
                <w:color w:val="365F91" w:themeColor="accent1" w:themeShade="BF"/>
                <w:u w:val="single"/>
              </w:rPr>
              <w:t>,</w:t>
            </w:r>
            <w:r>
              <w:rPr>
                <w:i/>
                <w:color w:val="365F91" w:themeColor="accent1" w:themeShade="BF"/>
                <w:u w:val="single"/>
                <w:lang w:val="sr-Cyrl-RS"/>
              </w:rPr>
              <w:t xml:space="preserve"> </w:t>
            </w:r>
            <w:r w:rsidRPr="00B1295F">
              <w:t>Differential Equations, vol. 57, no. 8, pp. 984</w:t>
            </w:r>
            <w:r>
              <w:rPr>
                <w:lang w:val="sr-Cyrl-RS"/>
              </w:rPr>
              <w:t>-</w:t>
            </w:r>
            <w:r w:rsidRPr="00B1295F">
              <w:t>992</w:t>
            </w:r>
            <w:r>
              <w:rPr>
                <w:lang w:val="sr-Cyrl-RS"/>
              </w:rPr>
              <w:t xml:space="preserve">, </w:t>
            </w:r>
            <w:r>
              <w:t>2021</w:t>
            </w:r>
            <w:r w:rsidRPr="00B1295F">
              <w:t>.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53" w:type="pct"/>
            <w:vAlign w:val="center"/>
          </w:tcPr>
          <w:p w:rsidR="00A66173" w:rsidRPr="00780A68" w:rsidRDefault="00A66173" w:rsidP="00780A68">
            <w:pPr>
              <w:spacing w:after="60"/>
              <w:rPr>
                <w:bCs/>
              </w:rPr>
            </w:pPr>
            <w:r w:rsidRPr="00780A68">
              <w:rPr>
                <w:bCs/>
              </w:rPr>
              <w:lastRenderedPageBreak/>
              <w:t>2.</w:t>
            </w:r>
          </w:p>
        </w:tc>
        <w:tc>
          <w:tcPr>
            <w:tcW w:w="4208" w:type="pct"/>
            <w:gridSpan w:val="10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  <w:r>
              <w:rPr>
                <w:lang w:val="sr-Cyrl-RS"/>
              </w:rPr>
              <w:t>Марија Микић</w:t>
            </w:r>
            <w:r>
              <w:t xml:space="preserve">, </w:t>
            </w:r>
            <w:r>
              <w:rPr>
                <w:lang w:val="sr-Cyrl-RS"/>
              </w:rPr>
              <w:t>Раца Тодосијевић</w:t>
            </w:r>
            <w:r>
              <w:t xml:space="preserve">, </w:t>
            </w:r>
            <w:r>
              <w:rPr>
                <w:lang w:val="sr-Cyrl-RS"/>
              </w:rPr>
              <w:t>Драган</w:t>
            </w:r>
            <w:r>
              <w:t xml:space="preserve"> </w:t>
            </w:r>
            <w:r>
              <w:rPr>
                <w:lang w:val="sr-Cyrl-RS"/>
              </w:rPr>
              <w:t>Урошевић</w:t>
            </w:r>
            <w:r w:rsidRPr="00B1295F">
              <w:t xml:space="preserve">, </w:t>
            </w:r>
            <w:r w:rsidRPr="00200326">
              <w:rPr>
                <w:i/>
              </w:rPr>
              <w:t>Less is more: General variable neighborhood search for the capacitated modular hub location problem</w:t>
            </w:r>
            <w:r w:rsidRPr="00B1295F">
              <w:t>, Computers &amp; Operations Research,  vol. 110, pp. 1</w:t>
            </w:r>
            <w:r>
              <w:t>01</w:t>
            </w:r>
            <w:r>
              <w:rPr>
                <w:lang w:val="sr-Cyrl-RS"/>
              </w:rPr>
              <w:t>-</w:t>
            </w:r>
            <w:r>
              <w:t>115</w:t>
            </w:r>
            <w:r>
              <w:rPr>
                <w:lang w:val="sr-Cyrl-RS"/>
              </w:rPr>
              <w:t xml:space="preserve">, </w:t>
            </w:r>
            <w:r w:rsidRPr="00B1295F">
              <w:t>2019</w:t>
            </w:r>
            <w:r>
              <w:rPr>
                <w:lang w:val="sr-Cyrl-RS"/>
              </w:rPr>
              <w:t>.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53" w:type="pct"/>
            <w:vAlign w:val="center"/>
          </w:tcPr>
          <w:p w:rsidR="00A66173" w:rsidRPr="00780A68" w:rsidRDefault="00A66173" w:rsidP="00780A68">
            <w:pPr>
              <w:spacing w:after="60"/>
              <w:rPr>
                <w:bCs/>
              </w:rPr>
            </w:pPr>
            <w:r w:rsidRPr="00780A68">
              <w:rPr>
                <w:bCs/>
              </w:rPr>
              <w:t>3.</w:t>
            </w:r>
          </w:p>
        </w:tc>
        <w:tc>
          <w:tcPr>
            <w:tcW w:w="4208" w:type="pct"/>
            <w:gridSpan w:val="10"/>
            <w:vAlign w:val="center"/>
          </w:tcPr>
          <w:p w:rsidR="00A66173" w:rsidRPr="00780A68" w:rsidRDefault="00A66173" w:rsidP="00780A68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 xml:space="preserve">Марија </w:t>
            </w:r>
            <w:r w:rsidRPr="005E06AD">
              <w:rPr>
                <w:lang w:val="sr-Cyrl-CS"/>
              </w:rPr>
              <w:t>Микић</w:t>
            </w:r>
            <w:r w:rsidRPr="005E06AD">
              <w:t xml:space="preserve">, </w:t>
            </w:r>
            <w:r>
              <w:rPr>
                <w:lang w:val="sr-Cyrl-RS"/>
              </w:rPr>
              <w:t xml:space="preserve">Ђорђе Кртинић, </w:t>
            </w:r>
            <w:r w:rsidRPr="005E06AD">
              <w:rPr>
                <w:i/>
              </w:rPr>
              <w:t>Refinement of Hermite-Hadamard type inequalities for s-convex functions</w:t>
            </w:r>
            <w:r w:rsidRPr="005E06AD">
              <w:t>, Miskolc Mathematical Notes, vol. 19, no. 2, pp. 997</w:t>
            </w:r>
            <w:r>
              <w:rPr>
                <w:lang w:val="sr-Cyrl-RS"/>
              </w:rPr>
              <w:t>-</w:t>
            </w:r>
            <w:r w:rsidRPr="005E06AD">
              <w:t>1005</w:t>
            </w:r>
            <w:r>
              <w:rPr>
                <w:lang w:val="sr-Cyrl-RS"/>
              </w:rPr>
              <w:t>,</w:t>
            </w:r>
            <w:r w:rsidRPr="005E06AD">
              <w:t xml:space="preserve"> </w:t>
            </w:r>
            <w:r>
              <w:t>2018</w:t>
            </w:r>
            <w:r>
              <w:rPr>
                <w:lang w:val="sr-Cyrl-RS"/>
              </w:rPr>
              <w:t>.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53" w:type="pct"/>
            <w:vAlign w:val="center"/>
          </w:tcPr>
          <w:p w:rsidR="00A66173" w:rsidRPr="00780A68" w:rsidRDefault="00A66173" w:rsidP="00780A68">
            <w:pPr>
              <w:spacing w:after="60"/>
              <w:rPr>
                <w:bCs/>
              </w:rPr>
            </w:pPr>
            <w:r w:rsidRPr="00780A68">
              <w:rPr>
                <w:bCs/>
              </w:rPr>
              <w:t>4.</w:t>
            </w:r>
          </w:p>
        </w:tc>
        <w:tc>
          <w:tcPr>
            <w:tcW w:w="4208" w:type="pct"/>
            <w:gridSpan w:val="10"/>
            <w:vAlign w:val="center"/>
          </w:tcPr>
          <w:p w:rsidR="00A66173" w:rsidRPr="00780A68" w:rsidRDefault="00A66173" w:rsidP="00780A68">
            <w:pPr>
              <w:spacing w:after="60"/>
              <w:rPr>
                <w:b/>
                <w:lang w:val="sr-Cyrl-CS"/>
              </w:rPr>
            </w:pPr>
            <w:r w:rsidRPr="00785919">
              <w:rPr>
                <w:lang w:val="sr-Cyrl-CS"/>
              </w:rPr>
              <w:t>Марија Микић</w:t>
            </w:r>
            <w:r w:rsidRPr="00785919">
              <w:t xml:space="preserve">, </w:t>
            </w:r>
            <w:r w:rsidRPr="00785919">
              <w:rPr>
                <w:lang w:val="sr-Cyrl-RS"/>
              </w:rPr>
              <w:t xml:space="preserve">Ђорђе Кртинић, </w:t>
            </w:r>
            <w:r w:rsidRPr="00785919">
              <w:t xml:space="preserve"> </w:t>
            </w:r>
            <w:r w:rsidRPr="00785919">
              <w:rPr>
                <w:i/>
              </w:rPr>
              <w:t>On the Cauchy problem for a generalized Emden-Fowler type equation</w:t>
            </w:r>
            <w:r w:rsidRPr="00785919">
              <w:t>,  Mathematical Notes, vol. 105, no. 1, pp. 148</w:t>
            </w:r>
            <w:r>
              <w:rPr>
                <w:lang w:val="sr-Cyrl-RS"/>
              </w:rPr>
              <w:t>-</w:t>
            </w:r>
            <w:r w:rsidRPr="00785919">
              <w:t>152</w:t>
            </w:r>
            <w:r>
              <w:rPr>
                <w:lang w:val="sr-Cyrl-RS"/>
              </w:rPr>
              <w:t xml:space="preserve">, </w:t>
            </w:r>
            <w:r>
              <w:t>2019</w:t>
            </w:r>
            <w:r>
              <w:rPr>
                <w:lang w:val="sr-Cyrl-RS"/>
              </w:rPr>
              <w:t>.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53" w:type="pct"/>
            <w:vAlign w:val="center"/>
          </w:tcPr>
          <w:p w:rsidR="00A66173" w:rsidRPr="00780A68" w:rsidRDefault="00A66173" w:rsidP="00780A68">
            <w:pPr>
              <w:spacing w:after="60"/>
              <w:rPr>
                <w:bCs/>
              </w:rPr>
            </w:pPr>
            <w:r w:rsidRPr="00780A68">
              <w:rPr>
                <w:bCs/>
              </w:rPr>
              <w:t>5.</w:t>
            </w:r>
          </w:p>
        </w:tc>
        <w:tc>
          <w:tcPr>
            <w:tcW w:w="4208" w:type="pct"/>
            <w:gridSpan w:val="10"/>
            <w:vAlign w:val="center"/>
          </w:tcPr>
          <w:p w:rsidR="00A66173" w:rsidRPr="00780A68" w:rsidRDefault="00A66173" w:rsidP="00780A68">
            <w:pPr>
              <w:spacing w:after="60"/>
              <w:rPr>
                <w:b/>
                <w:lang w:val="sr-Cyrl-CS"/>
              </w:rPr>
            </w:pPr>
            <w:r w:rsidRPr="00785919">
              <w:rPr>
                <w:lang w:val="sr-Cyrl-CS"/>
              </w:rPr>
              <w:t>Марија Микић</w:t>
            </w:r>
            <w:r w:rsidRPr="00785919">
              <w:t xml:space="preserve">, </w:t>
            </w:r>
            <w:r w:rsidRPr="00785919">
              <w:rPr>
                <w:lang w:val="sr-Cyrl-RS"/>
              </w:rPr>
              <w:t>Ђорђе Кртинић,</w:t>
            </w:r>
            <w:r>
              <w:t xml:space="preserve"> </w:t>
            </w:r>
            <w:r w:rsidRPr="00AB74BB">
              <w:rPr>
                <w:i/>
              </w:rPr>
              <w:t>Note on asymptotical behavior of solutions of Emden-Fowler equation and the existence and uniqueness of solution of some Cauchy problem</w:t>
            </w:r>
            <w:r w:rsidRPr="00AB74BB">
              <w:t xml:space="preserve">, Miskolc Mathematical Notes, vol. 18, no. 1, </w:t>
            </w:r>
            <w:r>
              <w:t>pp. 285-</w:t>
            </w:r>
            <w:r w:rsidRPr="00AB74BB">
              <w:t>294</w:t>
            </w:r>
            <w:r>
              <w:rPr>
                <w:lang w:val="sr-Cyrl-RS"/>
              </w:rPr>
              <w:t>,</w:t>
            </w:r>
            <w:r>
              <w:t xml:space="preserve"> 2017</w:t>
            </w:r>
            <w:r>
              <w:rPr>
                <w:lang w:val="sr-Cyrl-RS"/>
              </w:rPr>
              <w:t>.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53" w:type="pct"/>
            <w:vAlign w:val="center"/>
          </w:tcPr>
          <w:p w:rsidR="00A66173" w:rsidRPr="009A7F28" w:rsidRDefault="00A66173" w:rsidP="009A7F28">
            <w:pPr>
              <w:spacing w:after="60"/>
              <w:rPr>
                <w:bCs/>
                <w:lang w:val="sr-Cyrl-CS"/>
              </w:rPr>
            </w:pPr>
            <w:r w:rsidRPr="009A7F28">
              <w:rPr>
                <w:bCs/>
                <w:lang w:val="sr-Cyrl-CS"/>
              </w:rPr>
              <w:t>6.</w:t>
            </w:r>
          </w:p>
        </w:tc>
        <w:tc>
          <w:tcPr>
            <w:tcW w:w="4208" w:type="pct"/>
            <w:gridSpan w:val="10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>
              <w:rPr>
                <w:lang w:val="sr-Cyrl-CS"/>
              </w:rPr>
              <w:t>Јелена Голубовић</w:t>
            </w:r>
            <w:r>
              <w:t xml:space="preserve">, </w:t>
            </w:r>
            <w:r>
              <w:rPr>
                <w:lang w:val="sr-Cyrl-RS"/>
              </w:rPr>
              <w:t>Ана Протић</w:t>
            </w:r>
            <w:r>
              <w:t xml:space="preserve">, </w:t>
            </w:r>
            <w:r>
              <w:rPr>
                <w:lang w:val="sr-Cyrl-RS"/>
              </w:rPr>
              <w:t>Мира</w:t>
            </w:r>
            <w:r>
              <w:t xml:space="preserve"> </w:t>
            </w:r>
            <w:r>
              <w:rPr>
                <w:lang w:val="sr-Cyrl-RS"/>
              </w:rPr>
              <w:t>Зечевић</w:t>
            </w:r>
            <w:r>
              <w:t xml:space="preserve">, </w:t>
            </w:r>
            <w:r>
              <w:rPr>
                <w:lang w:val="sr-Cyrl-RS"/>
              </w:rPr>
              <w:t>Биљана</w:t>
            </w:r>
            <w:r>
              <w:t xml:space="preserve"> </w:t>
            </w:r>
            <w:r>
              <w:rPr>
                <w:lang w:val="sr-Cyrl-RS"/>
              </w:rPr>
              <w:t>Оташевић</w:t>
            </w:r>
            <w:r>
              <w:t xml:space="preserve">, </w:t>
            </w:r>
            <w:r>
              <w:rPr>
                <w:lang w:val="sr-Cyrl-RS"/>
              </w:rPr>
              <w:t>Марија</w:t>
            </w:r>
            <w:r>
              <w:t xml:space="preserve"> </w:t>
            </w:r>
            <w:r>
              <w:rPr>
                <w:lang w:val="sr-Cyrl-RS"/>
              </w:rPr>
              <w:t>Микић</w:t>
            </w:r>
            <w:r w:rsidRPr="00AB4B97">
              <w:t xml:space="preserve">, </w:t>
            </w:r>
            <w:r w:rsidRPr="00AB4B97">
              <w:rPr>
                <w:i/>
              </w:rPr>
              <w:t>Artificial neural networks modeling in ultra performance liquid chromatography metod optimization of mycophenolate mefetil and its degradation products</w:t>
            </w:r>
            <w:r w:rsidRPr="00AB4B97">
              <w:t>, Journal of Chemometrics, vol</w:t>
            </w:r>
            <w:r>
              <w:t>. 28, no. 7, pp. 567–574, 2014</w:t>
            </w:r>
            <w:r>
              <w:rPr>
                <w:lang w:val="sr-Cyrl-RS"/>
              </w:rPr>
              <w:t>.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53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7.</w:t>
            </w:r>
          </w:p>
        </w:tc>
        <w:tc>
          <w:tcPr>
            <w:tcW w:w="4208" w:type="pct"/>
            <w:gridSpan w:val="10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CC5B84">
              <w:rPr>
                <w:lang w:val="sr-Cyrl-CS"/>
              </w:rPr>
              <w:t xml:space="preserve">Јелена Голубовић, </w:t>
            </w:r>
            <w:r w:rsidRPr="00CC5B84">
              <w:rPr>
                <w:lang w:val="sr-Cyrl-RS"/>
              </w:rPr>
              <w:t>Ана Протић</w:t>
            </w:r>
            <w:r w:rsidRPr="00CC5B84">
              <w:rPr>
                <w:lang w:val="sr-Cyrl-CS"/>
              </w:rPr>
              <w:t xml:space="preserve">, </w:t>
            </w:r>
            <w:r w:rsidRPr="00CC5B84">
              <w:rPr>
                <w:lang w:val="sr-Cyrl-RS"/>
              </w:rPr>
              <w:t>Мира</w:t>
            </w:r>
            <w:r w:rsidRPr="00CC5B84">
              <w:rPr>
                <w:lang w:val="sr-Cyrl-CS"/>
              </w:rPr>
              <w:t xml:space="preserve"> </w:t>
            </w:r>
            <w:r w:rsidRPr="00CC5B84">
              <w:rPr>
                <w:lang w:val="sr-Cyrl-RS"/>
              </w:rPr>
              <w:t>Зечевић</w:t>
            </w:r>
            <w:r w:rsidRPr="00CC5B84">
              <w:rPr>
                <w:lang w:val="sr-Cyrl-CS"/>
              </w:rPr>
              <w:t xml:space="preserve">, </w:t>
            </w:r>
            <w:r w:rsidRPr="00CC5B84">
              <w:rPr>
                <w:lang w:val="sr-Cyrl-RS"/>
              </w:rPr>
              <w:t>Биљана</w:t>
            </w:r>
            <w:r w:rsidRPr="00CC5B84">
              <w:rPr>
                <w:lang w:val="sr-Cyrl-CS"/>
              </w:rPr>
              <w:t xml:space="preserve"> </w:t>
            </w:r>
            <w:r w:rsidRPr="00CC5B84">
              <w:rPr>
                <w:lang w:val="sr-Cyrl-RS"/>
              </w:rPr>
              <w:t>Оташевић</w:t>
            </w:r>
            <w:r w:rsidRPr="00CC5B84">
              <w:rPr>
                <w:lang w:val="sr-Cyrl-CS"/>
              </w:rPr>
              <w:t xml:space="preserve">, </w:t>
            </w:r>
            <w:r w:rsidRPr="00CC5B84">
              <w:rPr>
                <w:lang w:val="sr-Cyrl-RS"/>
              </w:rPr>
              <w:t>Марија</w:t>
            </w:r>
            <w:r w:rsidRPr="00CC5B84">
              <w:rPr>
                <w:lang w:val="sr-Cyrl-CS"/>
              </w:rPr>
              <w:t xml:space="preserve"> </w:t>
            </w:r>
            <w:r w:rsidRPr="00CC5B84">
              <w:rPr>
                <w:lang w:val="sr-Cyrl-RS"/>
              </w:rPr>
              <w:t>Микић</w:t>
            </w:r>
            <w:r>
              <w:rPr>
                <w:lang w:val="sr-Cyrl-RS"/>
              </w:rPr>
              <w:t>, Љиљана Живановић</w:t>
            </w:r>
            <w:r w:rsidRPr="00CC5B84">
              <w:rPr>
                <w:lang w:val="sr-Cyrl-CS"/>
              </w:rPr>
              <w:t xml:space="preserve">, </w:t>
            </w:r>
            <w:r w:rsidRPr="00CC5B84">
              <w:rPr>
                <w:i/>
              </w:rPr>
              <w:t>Quantitative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structure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retention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relationships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of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azole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antifungal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agens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in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reversed</w:t>
            </w:r>
            <w:r w:rsidRPr="00CC5B84">
              <w:rPr>
                <w:i/>
                <w:lang w:val="sr-Cyrl-CS"/>
              </w:rPr>
              <w:t>–</w:t>
            </w:r>
            <w:r w:rsidRPr="00CC5B84">
              <w:rPr>
                <w:i/>
              </w:rPr>
              <w:t>phase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high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performance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liquid</w:t>
            </w:r>
            <w:r w:rsidRPr="00CC5B84">
              <w:rPr>
                <w:i/>
                <w:lang w:val="sr-Cyrl-CS"/>
              </w:rPr>
              <w:t xml:space="preserve"> </w:t>
            </w:r>
            <w:r w:rsidRPr="00CC5B84">
              <w:rPr>
                <w:i/>
              </w:rPr>
              <w:t>chromatography</w:t>
            </w:r>
            <w:r w:rsidRPr="00CC5B84">
              <w:rPr>
                <w:lang w:val="sr-Cyrl-CS"/>
              </w:rPr>
              <w:t xml:space="preserve">, </w:t>
            </w:r>
            <w:r w:rsidRPr="00CC5B84">
              <w:t>Talanta</w:t>
            </w:r>
            <w:r w:rsidRPr="00CC5B84">
              <w:rPr>
                <w:lang w:val="sr-Cyrl-CS"/>
              </w:rPr>
              <w:t xml:space="preserve">, </w:t>
            </w:r>
            <w:r w:rsidRPr="00CC5B84">
              <w:t>vol</w:t>
            </w:r>
            <w:r w:rsidRPr="00CC5B84">
              <w:rPr>
                <w:lang w:val="sr-Cyrl-CS"/>
              </w:rPr>
              <w:t xml:space="preserve">. 100, </w:t>
            </w:r>
            <w:r w:rsidRPr="00CC5B84">
              <w:t>pp</w:t>
            </w:r>
            <w:r>
              <w:rPr>
                <w:lang w:val="sr-Cyrl-CS"/>
              </w:rPr>
              <w:t>. 329–337, 2012.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53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08" w:type="pct"/>
            <w:gridSpan w:val="10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39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353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08" w:type="pct"/>
            <w:gridSpan w:val="10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39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2358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642" w:type="pct"/>
            <w:gridSpan w:val="6"/>
            <w:vAlign w:val="center"/>
          </w:tcPr>
          <w:p w:rsidR="00A66173" w:rsidRPr="00720954" w:rsidRDefault="00A66173" w:rsidP="009A7F28">
            <w:pPr>
              <w:spacing w:after="60"/>
              <w:rPr>
                <w:bCs/>
                <w:lang w:val="sr-Cyrl-RS"/>
              </w:rPr>
            </w:pPr>
            <w:r w:rsidRPr="00A45210">
              <w:rPr>
                <w:bCs/>
              </w:rPr>
              <w:t>3</w:t>
            </w:r>
            <w:r>
              <w:rPr>
                <w:bCs/>
                <w:lang w:val="sr-Cyrl-RS"/>
              </w:rPr>
              <w:t>6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2358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642" w:type="pct"/>
            <w:gridSpan w:val="6"/>
            <w:vAlign w:val="center"/>
          </w:tcPr>
          <w:p w:rsidR="00A66173" w:rsidRPr="00720954" w:rsidRDefault="00A66173" w:rsidP="009A7F28">
            <w:pPr>
              <w:spacing w:after="60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7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2358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673" w:type="pct"/>
            <w:gridSpan w:val="3"/>
            <w:vAlign w:val="center"/>
          </w:tcPr>
          <w:p w:rsidR="00A66173" w:rsidRDefault="00A66173" w:rsidP="009A7F2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91993">
              <w:rPr>
                <w:lang w:val="sr-Cyrl-CS"/>
              </w:rPr>
              <w:t>Домаћи</w:t>
            </w:r>
          </w:p>
          <w:p w:rsidR="00A66173" w:rsidRPr="00695EA7" w:rsidRDefault="00A66173" w:rsidP="00A66173">
            <w:pPr>
              <w:pStyle w:val="ListParagraph"/>
              <w:numPr>
                <w:ilvl w:val="0"/>
                <w:numId w:val="4"/>
              </w:numPr>
              <w:spacing w:after="60"/>
              <w:rPr>
                <w:b/>
                <w:lang w:val="sr-Cyrl-CS"/>
              </w:rPr>
            </w:pPr>
            <w:r>
              <w:rPr>
                <w:lang w:val="sr-Cyrl-RS"/>
              </w:rPr>
              <w:t xml:space="preserve">Динамика хибридних система сложених структура. Механика </w:t>
            </w:r>
            <w:r>
              <w:rPr>
                <w:lang w:val="sr-Cyrl-RS"/>
              </w:rPr>
              <w:lastRenderedPageBreak/>
              <w:t>материјала</w:t>
            </w:r>
            <w:r>
              <w:rPr>
                <w:lang w:val="sr-Latn-RS"/>
              </w:rPr>
              <w:t xml:space="preserve"> 1740</w:t>
            </w:r>
            <w:r>
              <w:rPr>
                <w:lang w:val="sr-Cyrl-RS"/>
              </w:rPr>
              <w:t>01</w:t>
            </w:r>
          </w:p>
        </w:tc>
        <w:tc>
          <w:tcPr>
            <w:tcW w:w="969" w:type="pct"/>
            <w:gridSpan w:val="3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Међународни</w:t>
            </w: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2358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Усавршавања</w:t>
            </w:r>
          </w:p>
        </w:tc>
        <w:tc>
          <w:tcPr>
            <w:tcW w:w="1673" w:type="pct"/>
            <w:gridSpan w:val="3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969" w:type="pct"/>
            <w:gridSpan w:val="3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2358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642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43AE0">
        <w:trPr>
          <w:trHeight w:val="227"/>
          <w:jc w:val="center"/>
        </w:trPr>
        <w:tc>
          <w:tcPr>
            <w:tcW w:w="2358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642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sz w:val="16"/>
          <w:szCs w:val="16"/>
          <w:lang/>
        </w:rPr>
        <w:t>Табела. 9.8</w:t>
      </w:r>
      <w:r>
        <w:rPr>
          <w:iCs/>
          <w:sz w:val="16"/>
          <w:szCs w:val="16"/>
          <w:lang/>
        </w:rPr>
        <w:t xml:space="preserve"> Компетентност ментора</w:t>
      </w:r>
    </w:p>
    <w:tbl>
      <w:tblPr>
        <w:tblW w:w="5715" w:type="dxa"/>
        <w:tblInd w:w="192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1E0" w:firstRow="1" w:lastRow="1" w:firstColumn="1" w:lastColumn="1" w:noHBand="0" w:noVBand="0"/>
      </w:tblPr>
      <w:tblGrid>
        <w:gridCol w:w="505"/>
        <w:gridCol w:w="35"/>
        <w:gridCol w:w="837"/>
        <w:gridCol w:w="777"/>
        <w:gridCol w:w="1022"/>
        <w:gridCol w:w="184"/>
        <w:gridCol w:w="60"/>
        <w:gridCol w:w="976"/>
        <w:gridCol w:w="554"/>
        <w:gridCol w:w="180"/>
        <w:gridCol w:w="585"/>
      </w:tblGrid>
      <w:tr w:rsidR="00A66173">
        <w:tc>
          <w:tcPr>
            <w:tcW w:w="21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sz w:val="16"/>
                <w:szCs w:val="16"/>
                <w:lang/>
              </w:rPr>
              <w:t>Име и презиме</w:t>
            </w:r>
          </w:p>
        </w:tc>
        <w:tc>
          <w:tcPr>
            <w:tcW w:w="356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Марко Обрадовић</w:t>
            </w:r>
          </w:p>
        </w:tc>
      </w:tr>
      <w:tr w:rsidR="00A66173">
        <w:tc>
          <w:tcPr>
            <w:tcW w:w="21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sz w:val="16"/>
                <w:szCs w:val="16"/>
                <w:lang/>
              </w:rPr>
              <w:t>Звање</w:t>
            </w:r>
          </w:p>
        </w:tc>
        <w:tc>
          <w:tcPr>
            <w:tcW w:w="356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Доцент</w:t>
            </w:r>
          </w:p>
        </w:tc>
      </w:tr>
      <w:tr w:rsidR="00A66173">
        <w:tc>
          <w:tcPr>
            <w:tcW w:w="21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sz w:val="16"/>
                <w:szCs w:val="16"/>
                <w:lang/>
              </w:rPr>
              <w:t>Ужа научна, уметничка односно стручна  област</w:t>
            </w:r>
          </w:p>
        </w:tc>
        <w:tc>
          <w:tcPr>
            <w:tcW w:w="356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Вероватноћа и статистика</w:t>
            </w:r>
          </w:p>
        </w:tc>
      </w:tr>
      <w:tr w:rsidR="00A66173">
        <w:tc>
          <w:tcPr>
            <w:tcW w:w="13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sz w:val="16"/>
                <w:szCs w:val="16"/>
                <w:lang/>
              </w:rPr>
              <w:t>Академска каријера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 xml:space="preserve">Година </w:t>
            </w:r>
          </w:p>
        </w:tc>
        <w:tc>
          <w:tcPr>
            <w:tcW w:w="12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 xml:space="preserve">Институција </w:t>
            </w:r>
          </w:p>
        </w:tc>
        <w:tc>
          <w:tcPr>
            <w:tcW w:w="23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c>
          <w:tcPr>
            <w:tcW w:w="13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Избор у звање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2020</w:t>
            </w:r>
          </w:p>
        </w:tc>
        <w:tc>
          <w:tcPr>
            <w:tcW w:w="12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Математички факултет</w:t>
            </w:r>
          </w:p>
        </w:tc>
        <w:tc>
          <w:tcPr>
            <w:tcW w:w="23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Вероватноћа и статистика</w:t>
            </w:r>
          </w:p>
        </w:tc>
      </w:tr>
      <w:tr w:rsidR="00A66173">
        <w:tc>
          <w:tcPr>
            <w:tcW w:w="13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Докторат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2015</w:t>
            </w:r>
          </w:p>
        </w:tc>
        <w:tc>
          <w:tcPr>
            <w:tcW w:w="12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Математички факултет</w:t>
            </w:r>
          </w:p>
        </w:tc>
        <w:tc>
          <w:tcPr>
            <w:tcW w:w="23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Вероватноћа и статистика</w:t>
            </w:r>
          </w:p>
        </w:tc>
      </w:tr>
      <w:tr w:rsidR="00A66173">
        <w:tc>
          <w:tcPr>
            <w:tcW w:w="13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Магистратура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2007</w:t>
            </w:r>
          </w:p>
        </w:tc>
        <w:tc>
          <w:tcPr>
            <w:tcW w:w="12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Математички факултет</w:t>
            </w:r>
          </w:p>
        </w:tc>
        <w:tc>
          <w:tcPr>
            <w:tcW w:w="23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Вероватноћа и статистика</w:t>
            </w:r>
          </w:p>
        </w:tc>
      </w:tr>
      <w:tr w:rsidR="00A66173">
        <w:tc>
          <w:tcPr>
            <w:tcW w:w="13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Диплома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2002</w:t>
            </w:r>
          </w:p>
        </w:tc>
        <w:tc>
          <w:tcPr>
            <w:tcW w:w="12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Математички факултет</w:t>
            </w:r>
          </w:p>
        </w:tc>
        <w:tc>
          <w:tcPr>
            <w:tcW w:w="23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Вероватноћа и статистика</w:t>
            </w:r>
          </w:p>
        </w:tc>
      </w:tr>
      <w:tr w:rsidR="00A66173">
        <w:tc>
          <w:tcPr>
            <w:tcW w:w="571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sz w:val="16"/>
                <w:szCs w:val="16"/>
                <w:lang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1</w:t>
            </w:r>
          </w:p>
        </w:tc>
        <w:tc>
          <w:tcPr>
            <w:tcW w:w="291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Рекорди низа једнако расподељених случајних величина с применама</w:t>
            </w:r>
          </w:p>
        </w:tc>
        <w:tc>
          <w:tcPr>
            <w:tcW w:w="17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Зоран Видовић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2020</w:t>
            </w:r>
          </w:p>
        </w:tc>
      </w:tr>
      <w:tr w:rsidR="00A66173">
        <w:tc>
          <w:tcPr>
            <w:tcW w:w="571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</w:tc>
      </w:tr>
      <w:tr w:rsidR="00A66173">
        <w:tc>
          <w:tcPr>
            <w:tcW w:w="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1</w:t>
            </w:r>
          </w:p>
        </w:tc>
        <w:tc>
          <w:tcPr>
            <w:tcW w:w="44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 xml:space="preserve">M. Cuparić, B. Milošević, and M. Obradović. New consistent exponentiality tests based on V-empirical Laplace transforms with comparison of efficiencies. </w:t>
            </w:r>
            <w:r>
              <w:rPr>
                <w:rStyle w:val="Emphasis"/>
                <w:b/>
                <w:sz w:val="16"/>
                <w:szCs w:val="16"/>
                <w:lang/>
              </w:rPr>
              <w:t>Revista de la Real Academia de Ciencias Exactas, Físicas y Naturales. Serie A. Matemáticas</w:t>
            </w:r>
            <w:r>
              <w:rPr>
                <w:b/>
                <w:sz w:val="16"/>
                <w:szCs w:val="16"/>
                <w:lang/>
              </w:rPr>
              <w:t xml:space="preserve">, 116(42):1-26, 2022. </w:t>
            </w:r>
          </w:p>
        </w:tc>
        <w:tc>
          <w:tcPr>
            <w:tcW w:w="7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М21а</w:t>
            </w:r>
          </w:p>
        </w:tc>
      </w:tr>
      <w:tr w:rsidR="00A66173">
        <w:tc>
          <w:tcPr>
            <w:tcW w:w="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2</w:t>
            </w:r>
          </w:p>
        </w:tc>
        <w:tc>
          <w:tcPr>
            <w:tcW w:w="44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 xml:space="preserve">J. Allison, B. Milošević, M. Obradović, and M. Smuts. Distribution-free goodness-of-fit tests for the Pareto distribution based on a characterization. </w:t>
            </w:r>
            <w:r>
              <w:rPr>
                <w:rStyle w:val="Emphasis"/>
                <w:b/>
                <w:sz w:val="16"/>
                <w:szCs w:val="16"/>
                <w:lang/>
              </w:rPr>
              <w:t>Computational Statistics</w:t>
            </w:r>
            <w:r>
              <w:rPr>
                <w:b/>
                <w:sz w:val="16"/>
                <w:szCs w:val="16"/>
                <w:lang/>
              </w:rPr>
              <w:t>, pages 1-16,  2021. in press.</w:t>
            </w:r>
          </w:p>
        </w:tc>
        <w:tc>
          <w:tcPr>
            <w:tcW w:w="7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M23</w:t>
            </w:r>
          </w:p>
        </w:tc>
      </w:tr>
      <w:tr w:rsidR="00A66173">
        <w:tc>
          <w:tcPr>
            <w:tcW w:w="54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3</w:t>
            </w:r>
          </w:p>
        </w:tc>
        <w:tc>
          <w:tcPr>
            <w:tcW w:w="4410" w:type="dxa"/>
            <w:gridSpan w:val="7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</w:pPr>
            <w:r>
              <w:rPr>
                <w:b/>
                <w:sz w:val="16"/>
                <w:szCs w:val="16"/>
                <w:lang/>
              </w:rPr>
              <w:t xml:space="preserve">B. Ivanović, B. Milošević, and M. Obradović. Comparison of symmetry tests against some skew-symmetric alternatives in iid and non-iid setting. </w:t>
            </w:r>
            <w:r>
              <w:rPr>
                <w:rStyle w:val="Emphasis"/>
                <w:b/>
                <w:sz w:val="16"/>
                <w:szCs w:val="16"/>
                <w:lang/>
              </w:rPr>
              <w:t>Computational Statistics and Data Analysis</w:t>
            </w:r>
            <w:r>
              <w:rPr>
                <w:b/>
                <w:sz w:val="16"/>
                <w:szCs w:val="16"/>
                <w:lang/>
              </w:rPr>
              <w:t xml:space="preserve">, 151:106991, 2020. </w:t>
            </w:r>
          </w:p>
        </w:tc>
        <w:tc>
          <w:tcPr>
            <w:tcW w:w="76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М22</w:t>
            </w:r>
          </w:p>
        </w:tc>
      </w:tr>
      <w:tr w:rsidR="00A66173">
        <w:tc>
          <w:tcPr>
            <w:tcW w:w="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4</w:t>
            </w:r>
          </w:p>
        </w:tc>
        <w:tc>
          <w:tcPr>
            <w:tcW w:w="44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 xml:space="preserve">M. Jovanović, B. Milošević, and M. Obradović. Estimation of stress-strength probability in a multicomponent model based on geometric distribution. </w:t>
            </w:r>
            <w:r>
              <w:rPr>
                <w:rStyle w:val="Emphasis"/>
                <w:b/>
                <w:sz w:val="16"/>
                <w:szCs w:val="16"/>
                <w:lang/>
              </w:rPr>
              <w:t>Hacettepe Journal of Mathematics and Statistics</w:t>
            </w:r>
            <w:r>
              <w:rPr>
                <w:b/>
                <w:sz w:val="16"/>
                <w:szCs w:val="16"/>
                <w:lang/>
              </w:rPr>
              <w:t>, 49(4):1515-1532, 2020.</w:t>
            </w:r>
          </w:p>
        </w:tc>
        <w:tc>
          <w:tcPr>
            <w:tcW w:w="7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М22</w:t>
            </w:r>
          </w:p>
        </w:tc>
      </w:tr>
      <w:tr w:rsidR="00A66173">
        <w:tc>
          <w:tcPr>
            <w:tcW w:w="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lastRenderedPageBreak/>
              <w:t>5</w:t>
            </w:r>
          </w:p>
        </w:tc>
        <w:tc>
          <w:tcPr>
            <w:tcW w:w="44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 xml:space="preserve">V. Božin, B. Milošević, Ya. Yu. Nikitin, and M. Obradović. New characterization based symmetry tests. </w:t>
            </w:r>
            <w:r>
              <w:rPr>
                <w:rStyle w:val="Emphasis"/>
                <w:b/>
                <w:sz w:val="16"/>
                <w:szCs w:val="16"/>
                <w:lang/>
              </w:rPr>
              <w:t>Bulletin of the Malaysian Mathematical Sciences Society</w:t>
            </w:r>
            <w:r>
              <w:rPr>
                <w:b/>
                <w:sz w:val="16"/>
                <w:szCs w:val="16"/>
                <w:lang/>
              </w:rPr>
              <w:t>, 43(1):297-320, 2020.</w:t>
            </w:r>
          </w:p>
        </w:tc>
        <w:tc>
          <w:tcPr>
            <w:tcW w:w="7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М21</w:t>
            </w:r>
          </w:p>
        </w:tc>
      </w:tr>
      <w:tr w:rsidR="00A66173">
        <w:tc>
          <w:tcPr>
            <w:tcW w:w="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6</w:t>
            </w:r>
          </w:p>
        </w:tc>
        <w:tc>
          <w:tcPr>
            <w:tcW w:w="44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 xml:space="preserve">S.G. Meintanis, B. Milošević, and M. Obradović. Goodness-of-fit tests in conditional duration models. </w:t>
            </w:r>
            <w:r>
              <w:rPr>
                <w:rStyle w:val="Emphasis"/>
                <w:b/>
                <w:sz w:val="16"/>
                <w:szCs w:val="16"/>
                <w:lang/>
              </w:rPr>
              <w:t>Statistical Papers</w:t>
            </w:r>
            <w:r>
              <w:rPr>
                <w:b/>
                <w:sz w:val="16"/>
                <w:szCs w:val="16"/>
                <w:lang/>
              </w:rPr>
              <w:t xml:space="preserve">, 61(1):123-140, 2020. </w:t>
            </w:r>
          </w:p>
        </w:tc>
        <w:tc>
          <w:tcPr>
            <w:tcW w:w="7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М21</w:t>
            </w:r>
          </w:p>
        </w:tc>
      </w:tr>
      <w:tr w:rsidR="00A66173">
        <w:tc>
          <w:tcPr>
            <w:tcW w:w="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7</w:t>
            </w:r>
          </w:p>
        </w:tc>
        <w:tc>
          <w:tcPr>
            <w:tcW w:w="44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</w:pPr>
            <w:r>
              <w:rPr>
                <w:b/>
                <w:sz w:val="16"/>
                <w:szCs w:val="16"/>
                <w:lang/>
              </w:rPr>
              <w:t xml:space="preserve">M. Cuparić, B. Milošević, and M. Obradović. New </w:t>
            </w:r>
            <w:r>
              <w:rPr>
                <w:rStyle w:val="Emphasis"/>
                <w:b/>
                <w:sz w:val="16"/>
                <w:szCs w:val="16"/>
                <w:lang/>
              </w:rPr>
              <w:t>L</w:t>
            </w:r>
            <w:r>
              <w:rPr>
                <w:b/>
                <w:position w:val="7"/>
                <w:sz w:val="16"/>
                <w:szCs w:val="16"/>
                <w:lang/>
              </w:rPr>
              <w:t>2</w:t>
            </w:r>
            <w:r>
              <w:rPr>
                <w:b/>
                <w:sz w:val="16"/>
                <w:szCs w:val="16"/>
                <w:lang/>
              </w:rPr>
              <w:t xml:space="preserve">-type exponentiality tests. </w:t>
            </w:r>
            <w:r>
              <w:rPr>
                <w:rStyle w:val="Emphasis"/>
                <w:b/>
                <w:sz w:val="16"/>
                <w:szCs w:val="16"/>
                <w:lang/>
              </w:rPr>
              <w:t>SORT</w:t>
            </w:r>
            <w:r>
              <w:rPr>
                <w:b/>
                <w:sz w:val="16"/>
                <w:szCs w:val="16"/>
                <w:lang/>
              </w:rPr>
              <w:t>, 43(1):25-49, 2019.</w:t>
            </w:r>
          </w:p>
        </w:tc>
        <w:tc>
          <w:tcPr>
            <w:tcW w:w="7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М22</w:t>
            </w:r>
          </w:p>
        </w:tc>
      </w:tr>
      <w:tr w:rsidR="00A66173">
        <w:tc>
          <w:tcPr>
            <w:tcW w:w="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8</w:t>
            </w:r>
          </w:p>
        </w:tc>
        <w:tc>
          <w:tcPr>
            <w:tcW w:w="44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 xml:space="preserve">B. Milošević and M. Obradović. Some characterizations of the exponential distribution based on order statistics. </w:t>
            </w:r>
            <w:r>
              <w:rPr>
                <w:rStyle w:val="Emphasis"/>
                <w:b/>
                <w:sz w:val="16"/>
                <w:szCs w:val="16"/>
                <w:lang/>
              </w:rPr>
              <w:t>Applicable Analysis and Discrete Mathematics</w:t>
            </w:r>
            <w:r>
              <w:rPr>
                <w:b/>
                <w:sz w:val="16"/>
                <w:szCs w:val="16"/>
                <w:lang/>
              </w:rPr>
              <w:t xml:space="preserve">, 10(2):394-407, 2016. </w:t>
            </w:r>
          </w:p>
        </w:tc>
        <w:tc>
          <w:tcPr>
            <w:tcW w:w="7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М21</w:t>
            </w:r>
          </w:p>
        </w:tc>
      </w:tr>
      <w:tr w:rsidR="00A66173">
        <w:tc>
          <w:tcPr>
            <w:tcW w:w="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9</w:t>
            </w:r>
          </w:p>
        </w:tc>
        <w:tc>
          <w:tcPr>
            <w:tcW w:w="441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 xml:space="preserve">B. Milošević and M. Obradović. New class of exponentiality tests based on U-empirical Laplace transform. </w:t>
            </w:r>
            <w:r>
              <w:rPr>
                <w:rStyle w:val="Emphasis"/>
                <w:b/>
                <w:sz w:val="16"/>
                <w:szCs w:val="16"/>
                <w:lang/>
              </w:rPr>
              <w:t>Statistical Papers</w:t>
            </w:r>
            <w:r>
              <w:rPr>
                <w:b/>
                <w:sz w:val="16"/>
                <w:szCs w:val="16"/>
                <w:lang/>
              </w:rPr>
              <w:t xml:space="preserve">, 57(4):977-990, 2016. </w:t>
            </w:r>
          </w:p>
        </w:tc>
        <w:tc>
          <w:tcPr>
            <w:tcW w:w="7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М22</w:t>
            </w:r>
          </w:p>
        </w:tc>
      </w:tr>
      <w:tr w:rsidR="00A66173">
        <w:tc>
          <w:tcPr>
            <w:tcW w:w="54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10</w:t>
            </w:r>
          </w:p>
        </w:tc>
        <w:tc>
          <w:tcPr>
            <w:tcW w:w="4410" w:type="dxa"/>
            <w:gridSpan w:val="7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 xml:space="preserve">B. Milošević and M. Obradović. Characterization based symmetry tests and their asymptotic efficiencies. </w:t>
            </w:r>
            <w:r>
              <w:rPr>
                <w:rStyle w:val="Emphasis"/>
                <w:b/>
                <w:sz w:val="16"/>
                <w:szCs w:val="16"/>
                <w:lang/>
              </w:rPr>
              <w:t>Statistics and Probability Letters</w:t>
            </w:r>
            <w:r>
              <w:rPr>
                <w:b/>
                <w:sz w:val="16"/>
                <w:szCs w:val="16"/>
                <w:lang/>
              </w:rPr>
              <w:t>, 119:155-162, 2016.</w:t>
            </w:r>
          </w:p>
        </w:tc>
        <w:tc>
          <w:tcPr>
            <w:tcW w:w="76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М23</w:t>
            </w:r>
          </w:p>
        </w:tc>
      </w:tr>
      <w:tr w:rsidR="00A66173">
        <w:tc>
          <w:tcPr>
            <w:tcW w:w="54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11</w:t>
            </w:r>
          </w:p>
        </w:tc>
        <w:tc>
          <w:tcPr>
            <w:tcW w:w="4410" w:type="dxa"/>
            <w:gridSpan w:val="7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 xml:space="preserve">M. Jovanović, B. Milošević, Ya. Yu. Nikitin, M. Obradović, and K. Yu. Volkova. Tests of exponentiality based on Arnold-Villasenor characterization and their efficiencies. </w:t>
            </w:r>
            <w:r>
              <w:rPr>
                <w:rStyle w:val="Emphasis"/>
                <w:b/>
                <w:sz w:val="16"/>
                <w:szCs w:val="16"/>
                <w:lang/>
              </w:rPr>
              <w:t>Computational Statistics and Data Analysis</w:t>
            </w:r>
            <w:r>
              <w:rPr>
                <w:b/>
                <w:sz w:val="16"/>
                <w:szCs w:val="16"/>
                <w:lang/>
              </w:rPr>
              <w:t xml:space="preserve">, 90:100-113, 2015. </w:t>
            </w:r>
          </w:p>
        </w:tc>
        <w:tc>
          <w:tcPr>
            <w:tcW w:w="76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М21</w:t>
            </w:r>
          </w:p>
        </w:tc>
      </w:tr>
      <w:tr w:rsidR="00A66173">
        <w:tc>
          <w:tcPr>
            <w:tcW w:w="54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12</w:t>
            </w:r>
          </w:p>
        </w:tc>
        <w:tc>
          <w:tcPr>
            <w:tcW w:w="4410" w:type="dxa"/>
            <w:gridSpan w:val="7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 xml:space="preserve">M. Obradović, M. Jovanović, and B. Milošević. Goodness-of-fit tests for Pareto distribution and their asymptotic efficiencies. </w:t>
            </w:r>
            <w:r>
              <w:rPr>
                <w:rStyle w:val="Emphasis"/>
                <w:b/>
                <w:sz w:val="16"/>
                <w:szCs w:val="16"/>
                <w:lang/>
              </w:rPr>
              <w:t>Statistics</w:t>
            </w:r>
            <w:r>
              <w:rPr>
                <w:b/>
                <w:sz w:val="16"/>
                <w:szCs w:val="16"/>
                <w:lang/>
              </w:rPr>
              <w:t xml:space="preserve">, 49(5):1026-1041, 2015. </w:t>
            </w:r>
          </w:p>
        </w:tc>
        <w:tc>
          <w:tcPr>
            <w:tcW w:w="76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sz w:val="16"/>
                <w:szCs w:val="16"/>
                <w:lang/>
              </w:rPr>
            </w:pPr>
            <w:r>
              <w:rPr>
                <w:b/>
                <w:sz w:val="16"/>
                <w:szCs w:val="16"/>
                <w:lang/>
              </w:rPr>
              <w:t>М21</w:t>
            </w:r>
          </w:p>
        </w:tc>
      </w:tr>
      <w:tr w:rsidR="00A66173">
        <w:tc>
          <w:tcPr>
            <w:tcW w:w="571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>Збирни подаци научне активност наставника</w:t>
            </w:r>
          </w:p>
        </w:tc>
      </w:tr>
      <w:tr w:rsidR="00A66173">
        <w:tc>
          <w:tcPr>
            <w:tcW w:w="317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Укупан број цитата, без аутоцитата</w:t>
            </w:r>
          </w:p>
        </w:tc>
        <w:tc>
          <w:tcPr>
            <w:tcW w:w="25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lang/>
              </w:rPr>
              <w:t>85</w:t>
            </w:r>
          </w:p>
        </w:tc>
      </w:tr>
      <w:tr w:rsidR="00A66173">
        <w:tc>
          <w:tcPr>
            <w:tcW w:w="317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sz w:val="16"/>
                <w:szCs w:val="16"/>
                <w:lang/>
              </w:rPr>
              <w:t>Укупан број радова са SCI (или SSCI) листе</w:t>
            </w:r>
          </w:p>
        </w:tc>
        <w:tc>
          <w:tcPr>
            <w:tcW w:w="25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sz w:val="16"/>
                <w:szCs w:val="16"/>
                <w:lang/>
              </w:rPr>
              <w:t>24</w:t>
            </w:r>
          </w:p>
        </w:tc>
      </w:tr>
      <w:tr w:rsidR="00A66173">
        <w:tc>
          <w:tcPr>
            <w:tcW w:w="317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sz w:val="16"/>
                <w:szCs w:val="16"/>
                <w:lang/>
              </w:rPr>
              <w:t>Тренутно учешће на пројектима</w:t>
            </w:r>
          </w:p>
        </w:tc>
        <w:tc>
          <w:tcPr>
            <w:tcW w:w="12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</w:t>
            </w:r>
          </w:p>
        </w:tc>
        <w:tc>
          <w:tcPr>
            <w:tcW w:w="13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0</w:t>
            </w:r>
          </w:p>
        </w:tc>
      </w:tr>
    </w:tbl>
    <w:p w:rsidR="00A66173" w:rsidRDefault="00A66173">
      <w:pPr>
        <w:rPr>
          <w:sz w:val="16"/>
          <w:szCs w:val="16"/>
        </w:rPr>
      </w:pPr>
    </w:p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p w:rsidR="00A66173" w:rsidRDefault="00A66173">
      <w:pPr>
        <w:spacing w:after="60"/>
        <w:jc w:val="center"/>
        <w:rPr>
          <w:iCs/>
          <w:lang/>
        </w:rPr>
      </w:pPr>
    </w:p>
    <w:tbl>
      <w:tblPr>
        <w:tblW w:w="9360" w:type="dxa"/>
        <w:tblInd w:w="12" w:type="dxa"/>
        <w:tblLook w:val="01E0" w:firstRow="1" w:lastRow="1" w:firstColumn="1" w:lastColumn="1" w:noHBand="0" w:noVBand="0"/>
      </w:tblPr>
      <w:tblGrid>
        <w:gridCol w:w="564"/>
        <w:gridCol w:w="168"/>
        <w:gridCol w:w="1704"/>
        <w:gridCol w:w="1248"/>
        <w:gridCol w:w="744"/>
        <w:gridCol w:w="672"/>
        <w:gridCol w:w="1020"/>
        <w:gridCol w:w="96"/>
        <w:gridCol w:w="1380"/>
        <w:gridCol w:w="564"/>
        <w:gridCol w:w="1200"/>
      </w:tblGrid>
      <w:tr w:rsidR="00A66173">
        <w:trPr>
          <w:trHeight w:val="227"/>
        </w:trPr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56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Марко Радовановић</w:t>
            </w:r>
          </w:p>
        </w:tc>
      </w:tr>
      <w:tr w:rsidR="00A66173">
        <w:trPr>
          <w:trHeight w:val="227"/>
        </w:trPr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56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Доцент</w:t>
            </w:r>
          </w:p>
        </w:tc>
      </w:tr>
      <w:tr w:rsidR="00A66173">
        <w:trPr>
          <w:trHeight w:val="227"/>
        </w:trPr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Ужа научна, уметничка односно стручна  област</w:t>
            </w:r>
          </w:p>
        </w:tc>
        <w:tc>
          <w:tcPr>
            <w:tcW w:w="56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Алгебра и математичка логика</w:t>
            </w:r>
          </w:p>
        </w:tc>
      </w:tr>
      <w:tr w:rsidR="00A66173">
        <w:trPr>
          <w:trHeight w:val="227"/>
        </w:trPr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trHeight w:val="227"/>
        </w:trPr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10.11.2020.</w:t>
            </w:r>
          </w:p>
        </w:tc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Математички факултет, Универзитет у Београду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Алгебра и математичка логика</w:t>
            </w:r>
          </w:p>
        </w:tc>
      </w:tr>
      <w:tr w:rsidR="00A66173">
        <w:trPr>
          <w:trHeight w:val="227"/>
        </w:trPr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23.7.2015.</w:t>
            </w:r>
          </w:p>
        </w:tc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Математички факултет, Универзитет у Београду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Алгебра</w:t>
            </w:r>
          </w:p>
        </w:tc>
      </w:tr>
      <w:tr w:rsidR="00A66173">
        <w:trPr>
          <w:trHeight w:val="227"/>
        </w:trPr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Мастер диплома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lastRenderedPageBreak/>
              <w:t>Диплома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8.4.2009.</w:t>
            </w:r>
          </w:p>
        </w:tc>
        <w:tc>
          <w:tcPr>
            <w:tcW w:w="2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Математички факултет, Универзитет у Београду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Алгебра и математичка логика</w:t>
            </w:r>
          </w:p>
        </w:tc>
      </w:tr>
      <w:tr w:rsidR="00A66173">
        <w:trPr>
          <w:trHeight w:val="227"/>
        </w:trPr>
        <w:tc>
          <w:tcPr>
            <w:tcW w:w="93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дисертација-докторских уметничких пројеката а у којима је наставник ментор или је био ментор у претходних 10 година</w:t>
            </w:r>
          </w:p>
        </w:tc>
      </w:tr>
      <w:tr w:rsidR="00A66173">
        <w:trPr>
          <w:trHeight w:val="22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Р.Б.</w:t>
            </w:r>
          </w:p>
        </w:tc>
        <w:tc>
          <w:tcPr>
            <w:tcW w:w="38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93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A66173">
        <w:trPr>
          <w:trHeight w:val="227"/>
        </w:trPr>
        <w:tc>
          <w:tcPr>
            <w:tcW w:w="93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научних радова  из области датог студијског програма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trHeight w:val="227"/>
        </w:trPr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B. I. Prvulovi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>, Z. Z. Petrovi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>, M. Radovanovi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 xml:space="preserve">, </w:t>
            </w:r>
            <w:r>
              <w:rPr>
                <w:i/>
                <w:iCs/>
                <w:sz w:val="20"/>
                <w:szCs w:val="20"/>
                <w:lang/>
              </w:rPr>
              <w:t xml:space="preserve">Multiplication in the cohomology of Grassmannians via </w:t>
            </w:r>
            <w:r>
              <w:rPr>
                <w:i/>
                <w:iCs/>
                <w:sz w:val="20"/>
                <w:szCs w:val="20"/>
                <w:lang w:val="de-DE"/>
              </w:rPr>
              <w:t>Gröbner</w:t>
            </w:r>
            <w:r>
              <w:rPr>
                <w:i/>
                <w:iCs/>
                <w:sz w:val="20"/>
                <w:szCs w:val="20"/>
                <w:lang/>
              </w:rPr>
              <w:t xml:space="preserve"> bases</w:t>
            </w:r>
            <w:r>
              <w:rPr>
                <w:sz w:val="20"/>
                <w:szCs w:val="20"/>
                <w:lang/>
              </w:rPr>
              <w:t xml:space="preserve">, Journal of Algebra, </w:t>
            </w:r>
            <w:r>
              <w:rPr>
                <w:sz w:val="20"/>
                <w:szCs w:val="20"/>
                <w:lang w:val="sr-Latn-RS"/>
              </w:rPr>
              <w:t xml:space="preserve">vol. </w:t>
            </w:r>
            <w:r>
              <w:rPr>
                <w:sz w:val="20"/>
                <w:szCs w:val="20"/>
                <w:lang/>
              </w:rPr>
              <w:t>438 (2015), 60-84, ISSN: 0021-8693, IF: 0.660 (2015).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M22 (2015)</w:t>
            </w:r>
          </w:p>
        </w:tc>
      </w:tr>
      <w:tr w:rsidR="00A66173">
        <w:trPr>
          <w:trHeight w:val="227"/>
        </w:trPr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Z. Z. Petrovi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>, M. Radovanovi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 xml:space="preserve">, </w:t>
            </w:r>
            <w:r>
              <w:rPr>
                <w:i/>
                <w:iCs/>
                <w:sz w:val="20"/>
                <w:szCs w:val="20"/>
                <w:lang/>
              </w:rPr>
              <w:t>Recurrence formulas for Kostka and inverse Kostka numbers via quantum cohomology of Grassmannians</w:t>
            </w:r>
            <w:r>
              <w:rPr>
                <w:sz w:val="20"/>
                <w:szCs w:val="20"/>
                <w:lang/>
              </w:rPr>
              <w:t xml:space="preserve">, Algebras and Representation Theory, </w:t>
            </w:r>
            <w:r>
              <w:rPr>
                <w:sz w:val="20"/>
                <w:szCs w:val="20"/>
                <w:lang w:val="sr-Latn-RS"/>
              </w:rPr>
              <w:t xml:space="preserve">vol. </w:t>
            </w:r>
            <w:r>
              <w:rPr>
                <w:sz w:val="20"/>
                <w:szCs w:val="20"/>
                <w:lang/>
              </w:rPr>
              <w:t>20:2 (2017), 257-273, ISSN: 1386-923X, IF: 0.682 (2017).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M22 (2017)</w:t>
            </w:r>
          </w:p>
        </w:tc>
      </w:tr>
      <w:tr w:rsidR="00A66173">
        <w:trPr>
          <w:trHeight w:val="227"/>
        </w:trPr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B. I. Prvulovi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>, Z. Z. Petrovi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>, M. Radovanovi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 xml:space="preserve">, </w:t>
            </w:r>
            <w:r>
              <w:rPr>
                <w:i/>
                <w:iCs/>
                <w:sz w:val="20"/>
                <w:szCs w:val="20"/>
                <w:lang w:val="de-DE"/>
              </w:rPr>
              <w:t>Gröbner</w:t>
            </w:r>
            <w:r>
              <w:rPr>
                <w:i/>
                <w:iCs/>
                <w:sz w:val="20"/>
                <w:szCs w:val="20"/>
                <w:lang/>
              </w:rPr>
              <w:t xml:space="preserve"> bases for (partial) flag manifolds</w:t>
            </w:r>
            <w:r>
              <w:rPr>
                <w:sz w:val="20"/>
                <w:szCs w:val="20"/>
                <w:lang/>
              </w:rPr>
              <w:t xml:space="preserve">,  Journal of Symbolic Computation, </w:t>
            </w:r>
            <w:r>
              <w:rPr>
                <w:sz w:val="20"/>
                <w:szCs w:val="20"/>
                <w:lang w:val="sr-Latn-RS"/>
              </w:rPr>
              <w:t xml:space="preserve">vol. </w:t>
            </w:r>
            <w:r>
              <w:rPr>
                <w:sz w:val="20"/>
                <w:szCs w:val="20"/>
                <w:lang/>
              </w:rPr>
              <w:t>101 (2020), 90-108, ISSN: 0747-7171, IF: 0.673 (2019).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M23 (2019)</w:t>
            </w:r>
          </w:p>
        </w:tc>
      </w:tr>
      <w:tr w:rsidR="00A66173">
        <w:trPr>
          <w:trHeight w:val="227"/>
        </w:trPr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M. Radovanovi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 xml:space="preserve">, N. Trotignon, K. </w:t>
            </w:r>
            <w:r>
              <w:rPr>
                <w:sz w:val="20"/>
                <w:szCs w:val="20"/>
                <w:lang w:val="sr-Latn-RS"/>
              </w:rPr>
              <w:t>Vušković</w:t>
            </w:r>
            <w:r>
              <w:rPr>
                <w:sz w:val="20"/>
                <w:szCs w:val="20"/>
                <w:lang/>
              </w:rPr>
              <w:t xml:space="preserve">, </w:t>
            </w:r>
            <w:r>
              <w:rPr>
                <w:i/>
                <w:iCs/>
                <w:sz w:val="20"/>
                <w:szCs w:val="20"/>
                <w:lang/>
              </w:rPr>
              <w:t>The (theta, wheel)-free graphs Part II: structure theorem</w:t>
            </w:r>
            <w:r>
              <w:rPr>
                <w:sz w:val="20"/>
                <w:szCs w:val="20"/>
                <w:lang/>
              </w:rPr>
              <w:t xml:space="preserve">, Journal of Combinatorial Theory, Series B,  </w:t>
            </w:r>
            <w:r>
              <w:rPr>
                <w:sz w:val="20"/>
                <w:szCs w:val="20"/>
                <w:lang w:val="sr-Latn-RS"/>
              </w:rPr>
              <w:t xml:space="preserve">vol. </w:t>
            </w:r>
            <w:r>
              <w:rPr>
                <w:sz w:val="20"/>
                <w:szCs w:val="20"/>
                <w:lang/>
              </w:rPr>
              <w:t>143 (2020), 148-184, ISSN: 0095-8956, IF: 1.306 (2019).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 (2019)</w:t>
            </w:r>
          </w:p>
        </w:tc>
      </w:tr>
      <w:tr w:rsidR="00A66173">
        <w:trPr>
          <w:trHeight w:val="227"/>
        </w:trPr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</w:pPr>
            <w:r>
              <w:rPr>
                <w:sz w:val="20"/>
                <w:szCs w:val="20"/>
                <w:lang/>
              </w:rPr>
              <w:t>B.I. Prvulovi</w:t>
            </w:r>
            <w:r>
              <w:rPr>
                <w:rFonts w:eastAsia="Calibri" w:cs="Times New Roman"/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>, M. Radovanovi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 xml:space="preserve">, </w:t>
            </w:r>
            <w:r>
              <w:rPr>
                <w:i/>
                <w:iCs/>
                <w:sz w:val="20"/>
                <w:szCs w:val="20"/>
                <w:lang/>
              </w:rPr>
              <w:t>On the characteristic rank of vector bundles over oriented Grassmannians</w:t>
            </w:r>
            <w:r>
              <w:rPr>
                <w:sz w:val="20"/>
                <w:szCs w:val="20"/>
                <w:lang/>
              </w:rPr>
              <w:t xml:space="preserve">, Fundamenta Mathematicae, </w:t>
            </w:r>
            <w:r>
              <w:rPr>
                <w:sz w:val="20"/>
                <w:szCs w:val="20"/>
                <w:lang w:val="sr-Latn-RS"/>
              </w:rPr>
              <w:t xml:space="preserve">vol. </w:t>
            </w:r>
            <w:r>
              <w:rPr>
                <w:sz w:val="20"/>
                <w:szCs w:val="20"/>
                <w:lang/>
              </w:rPr>
              <w:t>244 (2019), 167-190, ISSN: 0016-2736, IF: 0.556 (2019).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M23 (2019)</w:t>
            </w:r>
          </w:p>
        </w:tc>
      </w:tr>
      <w:tr w:rsidR="00A66173">
        <w:trPr>
          <w:trHeight w:val="227"/>
        </w:trPr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</w:pPr>
            <w:r>
              <w:rPr>
                <w:sz w:val="20"/>
                <w:szCs w:val="20"/>
                <w:lang/>
              </w:rPr>
              <w:t>E. Diot, M. Radovanovi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>, N. Trotignon, K. Vu</w:t>
            </w:r>
            <w:r>
              <w:rPr>
                <w:rFonts w:eastAsia="Calibri" w:cs="Times New Roman"/>
                <w:sz w:val="20"/>
                <w:szCs w:val="20"/>
                <w:lang w:val="sr-Latn-RS"/>
              </w:rPr>
              <w:t>š</w:t>
            </w:r>
            <w:r>
              <w:rPr>
                <w:sz w:val="20"/>
                <w:szCs w:val="20"/>
                <w:lang/>
              </w:rPr>
              <w:t>kovi</w:t>
            </w:r>
            <w:r>
              <w:rPr>
                <w:rFonts w:eastAsia="Calibri" w:cs="Times New Roman"/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 xml:space="preserve">, </w:t>
            </w:r>
            <w:r>
              <w:rPr>
                <w:i/>
                <w:iCs/>
                <w:sz w:val="20"/>
                <w:szCs w:val="20"/>
                <w:lang/>
              </w:rPr>
              <w:t>The (theta, wheel)-free graphs Part I: two subclasses</w:t>
            </w:r>
            <w:r>
              <w:rPr>
                <w:sz w:val="20"/>
                <w:szCs w:val="20"/>
                <w:lang/>
              </w:rPr>
              <w:t xml:space="preserve">, Journal of Combinatorial Theory, Series B, </w:t>
            </w:r>
            <w:r>
              <w:rPr>
                <w:sz w:val="20"/>
                <w:szCs w:val="20"/>
                <w:lang w:val="sr-Latn-RS"/>
              </w:rPr>
              <w:t xml:space="preserve">vol. </w:t>
            </w:r>
            <w:r>
              <w:rPr>
                <w:sz w:val="20"/>
                <w:szCs w:val="20"/>
                <w:lang/>
              </w:rPr>
              <w:t>143 (2020), 123-147, ISSN: 0095-8956, IF: 1.306 (2019).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 (2019)</w:t>
            </w:r>
          </w:p>
        </w:tc>
      </w:tr>
      <w:tr w:rsidR="00A66173">
        <w:trPr>
          <w:trHeight w:val="227"/>
        </w:trPr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M. Radovanovi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 xml:space="preserve">, </w:t>
            </w:r>
            <w:r>
              <w:rPr>
                <w:i/>
                <w:iCs/>
                <w:sz w:val="20"/>
                <w:szCs w:val="20"/>
                <w:lang/>
              </w:rPr>
              <w:t>On real flag manifolds with cup-length equal to its dimension</w:t>
            </w:r>
            <w:r>
              <w:rPr>
                <w:sz w:val="20"/>
                <w:szCs w:val="20"/>
                <w:lang/>
              </w:rPr>
              <w:t xml:space="preserve">,  Czechoslovak Mathematical Journal, </w:t>
            </w:r>
            <w:r>
              <w:rPr>
                <w:sz w:val="20"/>
                <w:szCs w:val="20"/>
                <w:lang w:val="sr-Latn-RS"/>
              </w:rPr>
              <w:t xml:space="preserve">vol. </w:t>
            </w:r>
            <w:r>
              <w:rPr>
                <w:sz w:val="20"/>
                <w:szCs w:val="20"/>
                <w:lang/>
              </w:rPr>
              <w:t>70:2 (2020), 299-310, ISSN:0011-4642, IF: 0.412 (2019)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M23 (2019)</w:t>
            </w:r>
          </w:p>
        </w:tc>
      </w:tr>
      <w:tr w:rsidR="00A66173">
        <w:trPr>
          <w:trHeight w:val="227"/>
        </w:trPr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P. Aboulker, M. Radovanovi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 xml:space="preserve">, N. Trotignon, K. </w:t>
            </w:r>
            <w:r>
              <w:rPr>
                <w:sz w:val="20"/>
                <w:szCs w:val="20"/>
                <w:lang w:val="sr-Latn-RS"/>
              </w:rPr>
              <w:t>Vušković</w:t>
            </w:r>
            <w:r>
              <w:rPr>
                <w:sz w:val="20"/>
                <w:szCs w:val="20"/>
                <w:lang/>
              </w:rPr>
              <w:t xml:space="preserve">, </w:t>
            </w:r>
            <w:r>
              <w:rPr>
                <w:i/>
                <w:iCs/>
                <w:sz w:val="20"/>
                <w:szCs w:val="20"/>
                <w:lang/>
              </w:rPr>
              <w:t>Graphs that do not contain a cycle with a node that has at least two neighbors on it</w:t>
            </w:r>
            <w:r>
              <w:rPr>
                <w:sz w:val="20"/>
                <w:szCs w:val="20"/>
                <w:lang/>
              </w:rPr>
              <w:t>, SIAM Journal on Discrete Mathematics, 26:4 (2012), 1510-1531, ISSN: 0895-4801, IF: 0.648 (2011).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M22 (2011)</w:t>
            </w:r>
          </w:p>
        </w:tc>
      </w:tr>
      <w:tr w:rsidR="00A66173">
        <w:trPr>
          <w:trHeight w:val="227"/>
        </w:trPr>
        <w:tc>
          <w:tcPr>
            <w:tcW w:w="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M. Radovanovi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 xml:space="preserve">, N. Trotignon, K. </w:t>
            </w:r>
            <w:r>
              <w:rPr>
                <w:sz w:val="20"/>
                <w:szCs w:val="20"/>
                <w:lang w:val="sr-Latn-RS"/>
              </w:rPr>
              <w:t>Vušković</w:t>
            </w:r>
            <w:r>
              <w:rPr>
                <w:sz w:val="20"/>
                <w:szCs w:val="20"/>
                <w:lang/>
              </w:rPr>
              <w:t xml:space="preserve">, </w:t>
            </w:r>
            <w:r>
              <w:rPr>
                <w:i/>
                <w:iCs/>
                <w:sz w:val="20"/>
                <w:szCs w:val="20"/>
                <w:lang/>
              </w:rPr>
              <w:t>The (theta, wheel)-free graphs Part III: cliques, stable sets and coloring</w:t>
            </w:r>
            <w:r>
              <w:rPr>
                <w:sz w:val="20"/>
                <w:szCs w:val="20"/>
                <w:lang/>
              </w:rPr>
              <w:t xml:space="preserve">,  Journal of Combinatorial Theory, Series B, </w:t>
            </w:r>
            <w:r>
              <w:rPr>
                <w:sz w:val="20"/>
                <w:szCs w:val="20"/>
                <w:lang w:val="sr-Latn-RS"/>
              </w:rPr>
              <w:t xml:space="preserve">vol. </w:t>
            </w:r>
            <w:r>
              <w:rPr>
                <w:sz w:val="20"/>
                <w:szCs w:val="20"/>
                <w:lang/>
              </w:rPr>
              <w:t>143 (2020), 185-218, ISSN: 0095-8956, IF: 1.306 (2019).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 (2019)</w:t>
            </w:r>
          </w:p>
        </w:tc>
      </w:tr>
      <w:tr w:rsidR="00A66173">
        <w:trPr>
          <w:trHeight w:val="227"/>
        </w:trPr>
        <w:tc>
          <w:tcPr>
            <w:tcW w:w="7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742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M. Radovanovi</w:t>
            </w:r>
            <w:r>
              <w:rPr>
                <w:sz w:val="20"/>
                <w:szCs w:val="20"/>
                <w:lang w:val="sr-Latn-RS"/>
              </w:rPr>
              <w:t>ć</w:t>
            </w:r>
            <w:r>
              <w:rPr>
                <w:sz w:val="20"/>
                <w:szCs w:val="20"/>
                <w:lang/>
              </w:rPr>
              <w:t>,</w:t>
            </w:r>
            <w:r>
              <w:rPr>
                <w:i/>
                <w:iCs/>
                <w:sz w:val="20"/>
                <w:szCs w:val="20"/>
                <w:lang/>
              </w:rPr>
              <w:t xml:space="preserve"> </w:t>
            </w:r>
            <w:r>
              <w:rPr>
                <w:i/>
                <w:iCs/>
                <w:sz w:val="20"/>
                <w:szCs w:val="20"/>
                <w:lang w:val="de-DE"/>
              </w:rPr>
              <w:t>Gröbner</w:t>
            </w:r>
            <w:r>
              <w:rPr>
                <w:i/>
                <w:iCs/>
                <w:sz w:val="20"/>
                <w:szCs w:val="20"/>
                <w:lang/>
              </w:rPr>
              <w:t xml:space="preserve"> bases for some real flag manifolds and applications</w:t>
            </w:r>
            <w:r>
              <w:rPr>
                <w:sz w:val="20"/>
                <w:szCs w:val="20"/>
                <w:lang/>
              </w:rPr>
              <w:t xml:space="preserve">,  Mathematica Slovaca, </w:t>
            </w:r>
            <w:r>
              <w:rPr>
                <w:sz w:val="20"/>
                <w:szCs w:val="20"/>
                <w:lang w:val="sr-Latn-RS"/>
              </w:rPr>
              <w:t xml:space="preserve">vol. </w:t>
            </w:r>
            <w:r>
              <w:rPr>
                <w:sz w:val="20"/>
                <w:szCs w:val="20"/>
                <w:lang/>
              </w:rPr>
              <w:t>66:5 (2016), 1065-1082, ISSN: 0139-9918, IF: 0.346 (2016).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M23 (2016)</w:t>
            </w:r>
          </w:p>
        </w:tc>
      </w:tr>
      <w:tr w:rsidR="00A66173">
        <w:trPr>
          <w:trHeight w:val="227"/>
        </w:trPr>
        <w:tc>
          <w:tcPr>
            <w:tcW w:w="93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trHeight w:val="227"/>
        </w:trPr>
        <w:tc>
          <w:tcPr>
            <w:tcW w:w="93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trHeight w:val="227"/>
        </w:trPr>
        <w:tc>
          <w:tcPr>
            <w:tcW w:w="5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4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(барем) 40</w:t>
            </w:r>
          </w:p>
        </w:tc>
      </w:tr>
      <w:tr w:rsidR="00A66173">
        <w:trPr>
          <w:trHeight w:val="227"/>
        </w:trPr>
        <w:tc>
          <w:tcPr>
            <w:tcW w:w="5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4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19</w:t>
            </w:r>
          </w:p>
        </w:tc>
      </w:tr>
      <w:tr w:rsidR="00A66173">
        <w:trPr>
          <w:trHeight w:val="227"/>
        </w:trPr>
        <w:tc>
          <w:tcPr>
            <w:tcW w:w="5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Домаћи</w:t>
            </w:r>
            <w:r>
              <w:rPr>
                <w:b/>
                <w:lang/>
              </w:rPr>
              <w:t xml:space="preserve"> 0</w:t>
            </w:r>
          </w:p>
        </w:tc>
        <w:tc>
          <w:tcPr>
            <w:tcW w:w="3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Међународни</w:t>
            </w:r>
            <w:r>
              <w:rPr>
                <w:b/>
                <w:lang/>
              </w:rPr>
              <w:t xml:space="preserve"> 0</w:t>
            </w:r>
          </w:p>
        </w:tc>
      </w:tr>
      <w:tr w:rsidR="00A66173">
        <w:trPr>
          <w:trHeight w:val="227"/>
        </w:trPr>
        <w:tc>
          <w:tcPr>
            <w:tcW w:w="5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5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Други подаци које сматрате релевантним</w:t>
            </w:r>
          </w:p>
        </w:tc>
        <w:tc>
          <w:tcPr>
            <w:tcW w:w="4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5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Максимална дужине не сме бити већа од  2 странице А4</w:t>
            </w:r>
          </w:p>
        </w:tc>
        <w:tc>
          <w:tcPr>
            <w:tcW w:w="4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2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28"/>
        <w:gridCol w:w="953"/>
        <w:gridCol w:w="892"/>
        <w:gridCol w:w="93"/>
        <w:gridCol w:w="1050"/>
        <w:gridCol w:w="210"/>
        <w:gridCol w:w="63"/>
        <w:gridCol w:w="1133"/>
        <w:gridCol w:w="304"/>
        <w:gridCol w:w="568"/>
        <w:gridCol w:w="728"/>
      </w:tblGrid>
      <w:tr w:rsidR="00A66173" w:rsidRPr="00A22864" w:rsidTr="00331A20">
        <w:trPr>
          <w:trHeight w:val="227"/>
          <w:jc w:val="center"/>
        </w:trPr>
        <w:tc>
          <w:tcPr>
            <w:tcW w:w="187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24" w:type="pct"/>
            <w:gridSpan w:val="8"/>
            <w:vAlign w:val="center"/>
          </w:tcPr>
          <w:p w:rsidR="00A66173" w:rsidRPr="006128E6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Милан Дражић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187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24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187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124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11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8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5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6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11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8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2019.</w:t>
            </w:r>
          </w:p>
        </w:tc>
        <w:tc>
          <w:tcPr>
            <w:tcW w:w="105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МатФ УБ</w:t>
            </w:r>
          </w:p>
        </w:tc>
        <w:tc>
          <w:tcPr>
            <w:tcW w:w="206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11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8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1996.</w:t>
            </w:r>
          </w:p>
        </w:tc>
        <w:tc>
          <w:tcPr>
            <w:tcW w:w="105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МатФ УБ</w:t>
            </w:r>
          </w:p>
        </w:tc>
        <w:tc>
          <w:tcPr>
            <w:tcW w:w="206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1197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680" w:type="pct"/>
            <w:vAlign w:val="center"/>
          </w:tcPr>
          <w:p w:rsidR="00A66173" w:rsidRPr="00A22864" w:rsidRDefault="00A66173" w:rsidP="006128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1983.</w:t>
            </w:r>
          </w:p>
        </w:tc>
        <w:tc>
          <w:tcPr>
            <w:tcW w:w="105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МатФ УБ</w:t>
            </w:r>
          </w:p>
        </w:tc>
        <w:tc>
          <w:tcPr>
            <w:tcW w:w="206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1197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68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06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11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8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1980.</w:t>
            </w:r>
          </w:p>
        </w:tc>
        <w:tc>
          <w:tcPr>
            <w:tcW w:w="105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МатФ УБ</w:t>
            </w:r>
          </w:p>
        </w:tc>
        <w:tc>
          <w:tcPr>
            <w:tcW w:w="206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508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06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05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92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508" w:type="pct"/>
            <w:gridSpan w:val="3"/>
            <w:vAlign w:val="center"/>
          </w:tcPr>
          <w:p w:rsidR="00A66173" w:rsidRPr="00A22864" w:rsidRDefault="00A66173" w:rsidP="006128E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Остаци Гаусових квадратурних формула са неким класама тежинских функција</w:t>
            </w:r>
          </w:p>
        </w:tc>
        <w:tc>
          <w:tcPr>
            <w:tcW w:w="106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Љубица Михић</w:t>
            </w:r>
          </w:p>
        </w:tc>
        <w:tc>
          <w:tcPr>
            <w:tcW w:w="105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1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A22864" w:rsidRDefault="00A66173" w:rsidP="00572F7D">
            <w:pPr>
              <w:spacing w:after="60"/>
              <w:rPr>
                <w:b/>
                <w:lang w:val="sr-Cyrl-CS"/>
              </w:rPr>
            </w:pPr>
            <w:r w:rsidRPr="008D296F">
              <w:rPr>
                <w:rStyle w:val="fontstyle01"/>
                <w:sz w:val="16"/>
                <w:szCs w:val="16"/>
              </w:rPr>
              <w:t>M. Čangalović, V. Kovačević-Vujčić, L. Ivanović, M. Dražić, Modeling and solving a</w:t>
            </w:r>
            <w:r>
              <w:rPr>
                <w:rStyle w:val="fontstyle01"/>
                <w:sz w:val="16"/>
                <w:szCs w:val="16"/>
              </w:rPr>
              <w:t xml:space="preserve"> </w:t>
            </w:r>
            <w:r w:rsidRPr="008D296F">
              <w:rPr>
                <w:rStyle w:val="fontstyle01"/>
                <w:sz w:val="16"/>
                <w:szCs w:val="16"/>
              </w:rPr>
              <w:t>real-life assignement problem at universities, European</w:t>
            </w:r>
            <w:r>
              <w:rPr>
                <w:rStyle w:val="fontstyle01"/>
                <w:sz w:val="16"/>
                <w:szCs w:val="16"/>
              </w:rPr>
              <w:t xml:space="preserve"> J</w:t>
            </w:r>
            <w:r w:rsidRPr="008D296F">
              <w:rPr>
                <w:rStyle w:val="fontstyle01"/>
                <w:sz w:val="16"/>
                <w:szCs w:val="16"/>
              </w:rPr>
              <w:t>ournal</w:t>
            </w:r>
            <w:r>
              <w:rPr>
                <w:rStyle w:val="fontstyle01"/>
                <w:sz w:val="16"/>
                <w:szCs w:val="16"/>
              </w:rPr>
              <w:t xml:space="preserve"> </w:t>
            </w:r>
            <w:r w:rsidRPr="008D296F">
              <w:rPr>
                <w:rStyle w:val="fontstyle01"/>
                <w:sz w:val="16"/>
                <w:szCs w:val="16"/>
              </w:rPr>
              <w:t>of</w:t>
            </w:r>
            <w:r>
              <w:rPr>
                <w:rStyle w:val="fontstyle01"/>
                <w:sz w:val="16"/>
                <w:szCs w:val="16"/>
              </w:rPr>
              <w:t xml:space="preserve"> </w:t>
            </w:r>
            <w:r w:rsidRPr="008D296F">
              <w:rPr>
                <w:rStyle w:val="fontstyle01"/>
                <w:sz w:val="16"/>
                <w:szCs w:val="16"/>
              </w:rPr>
              <w:t>Operational Research</w:t>
            </w:r>
            <w:r>
              <w:rPr>
                <w:rStyle w:val="fontstyle01"/>
                <w:sz w:val="16"/>
                <w:szCs w:val="16"/>
              </w:rPr>
              <w:t xml:space="preserve"> </w:t>
            </w:r>
            <w:r w:rsidRPr="008D296F">
              <w:rPr>
                <w:rStyle w:val="fontstyle01"/>
                <w:sz w:val="16"/>
                <w:szCs w:val="16"/>
              </w:rPr>
              <w:t>10, 223-233, 199</w:t>
            </w:r>
            <w:r>
              <w:rPr>
                <w:rStyle w:val="fontstyle01"/>
                <w:sz w:val="16"/>
                <w:szCs w:val="16"/>
              </w:rPr>
              <w:t>8.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 w:rsidRPr="00572F7D">
              <w:t>M22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2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8D296F" w:rsidRDefault="00A66173" w:rsidP="00572F7D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V. Kovačević-Vujčić, M. Čangalović, M. Ašić, L. Ivanović, M. Dražić, Tabu search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methodology in global optimization, Computers and Mathematics with Applications 37,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125-133, 1999.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 w:rsidRPr="00572F7D">
              <w:t>M23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3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M. Dražić, C. Lavor, N. Maculan, N. Mladenović, A continuous Variable Neighborhood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Search heuristic for the three-dimensional structure of a molecule, European Journal of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Operational Research 185 (2008), 1265-1273.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M21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4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N. Mladenović, M. Dražić, V. Kovačević-Vujčić, M. Čangalović, General variable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neighborhood search for the continuous optimization, European Journal of Operational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Research 191 (2008), 753-770.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M21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5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A. Obradović, V. Čović, M. Vesković, M. Dražić, Brachistochronic motion of a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nonholonomic rheonomic mechanical system, Acta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Mechanica 214, 3-4 (2010), 291-304.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M22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lastRenderedPageBreak/>
              <w:t>6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V. Radosavljević, M. Dražić, Exact solution for buckling of FCFC stepped rectangular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plates, Applied Mathematical Modelling 34, 12 (2010), 3841-3849.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M22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7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S. Vidojević, A. Zaslavsky, M. Maksimović, M. Dražić, O. Atanacković, Statistical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Analysis of Langmuir Waves Associated with Type III Radio Bursts: I Wind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Observations, Baltic Astronomy 20 (2011), 596-599.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M23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8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E. Carrizosa, M. Dražić, Z. Dražić, N. Mladenović, Gaussian variable neighborhoodsearch for continuous optimization, Computers &amp; Operations Research 39, 9 (2012),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2206-2213.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M21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9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M. Dražić, Z. Dražić, N. Mladenović, D. Urošević, Q. Zhao, Continuous VNS with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modified Nelder-Mead for non-differetiable optimization, IMA Journal of Management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Mathematics, 27, 1 (2016) 75-88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M23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10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M. Dražić, R. Lazović, V. Kovačević-Vujčić, Sparsity preserving preconditioners for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linear systems in interior-point methods, Computational Optimization and Applications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61, 3 (2015), 557-570.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M21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11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R.S. Rajab, M. Dražić, N. Mladenović, P. Mladenović, K. Yu, Fitting censored quantile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regression by variable neighborhood search, Journal of Global Optimization 63, 5 (2015),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481-500.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M21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12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R. Radulović, B. Jeremić, S. Šalinić, A. Obradović, M. Dražić, A new approach for the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determination of the global minimum time for the brachistochrone with preselected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interval for the normal reaction force value, International Journal of Non-Linear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Mechanics 101 (2018), 26-35.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M22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13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572F7D" w:rsidRDefault="00A66173" w:rsidP="00572F7D">
            <w:pPr>
              <w:spacing w:after="60"/>
              <w:rPr>
                <w:sz w:val="16"/>
                <w:szCs w:val="16"/>
                <w:lang w:val="sr-Cyrl-CS"/>
              </w:rPr>
            </w:pPr>
            <w:r w:rsidRPr="00572F7D">
              <w:rPr>
                <w:sz w:val="16"/>
                <w:szCs w:val="16"/>
                <w:lang w:val="sr-Cyrl-CS"/>
              </w:rPr>
              <w:t>B. Jeremić, R. Radulović, A. Obradović, S. Šalinić, M. Dražić, Brachistochronic motion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of a nonholonomic variable-mass mechanical system in general force fields, Mathematics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and Mechanics of Solids 24, 1 (2019) 281-298.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M21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419" w:type="pct"/>
            <w:vAlign w:val="center"/>
          </w:tcPr>
          <w:p w:rsidR="00A66173" w:rsidRPr="004A4E50" w:rsidRDefault="00A66173" w:rsidP="006F7987">
            <w:pPr>
              <w:spacing w:after="60"/>
              <w:rPr>
                <w:lang w:val="sr-Cyrl-RS"/>
              </w:rPr>
            </w:pPr>
            <w:r w:rsidRPr="00572F7D">
              <w:t>14</w:t>
            </w:r>
            <w:r>
              <w:rPr>
                <w:lang w:val="sr-Cyrl-RS"/>
              </w:rPr>
              <w:t>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331A20" w:rsidRDefault="00A66173" w:rsidP="00572F7D">
            <w:pPr>
              <w:spacing w:after="60"/>
              <w:rPr>
                <w:sz w:val="16"/>
                <w:szCs w:val="16"/>
              </w:rPr>
            </w:pPr>
            <w:r w:rsidRPr="00572F7D">
              <w:rPr>
                <w:sz w:val="16"/>
                <w:szCs w:val="16"/>
                <w:lang w:val="sr-Cyrl-CS"/>
              </w:rPr>
              <w:t>J. Pei, Z. Dražić, M. Dražić, N. Mladenović, P. Pardalos, Continuous Variable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>Neighborhood Search (C-VNS) for Solving Systems of Nonlinear Equations, INFORMS</w:t>
            </w:r>
            <w:r>
              <w:rPr>
                <w:sz w:val="16"/>
                <w:szCs w:val="16"/>
              </w:rPr>
              <w:t xml:space="preserve"> </w:t>
            </w:r>
            <w:r w:rsidRPr="00572F7D">
              <w:rPr>
                <w:sz w:val="16"/>
                <w:szCs w:val="16"/>
                <w:lang w:val="sr-Cyrl-CS"/>
              </w:rPr>
              <w:t xml:space="preserve">Journal of Computing </w:t>
            </w:r>
            <w:r>
              <w:rPr>
                <w:sz w:val="16"/>
                <w:szCs w:val="16"/>
              </w:rPr>
              <w:t xml:space="preserve">31, 2 </w:t>
            </w:r>
            <w:r w:rsidRPr="00572F7D">
              <w:rPr>
                <w:sz w:val="16"/>
                <w:szCs w:val="16"/>
                <w:lang w:val="sr-Cyrl-CS"/>
              </w:rPr>
              <w:t>(2019)</w:t>
            </w:r>
            <w:r>
              <w:rPr>
                <w:sz w:val="16"/>
                <w:szCs w:val="16"/>
              </w:rPr>
              <w:t>, 235-250</w:t>
            </w:r>
          </w:p>
        </w:tc>
        <w:tc>
          <w:tcPr>
            <w:tcW w:w="520" w:type="pct"/>
            <w:vAlign w:val="center"/>
          </w:tcPr>
          <w:p w:rsidR="00A66173" w:rsidRPr="00572F7D" w:rsidRDefault="00A66173" w:rsidP="006F7987">
            <w:pPr>
              <w:spacing w:after="60"/>
            </w:pPr>
            <w:r>
              <w:t>M22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276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31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341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276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31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14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276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8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174010</w:t>
            </w:r>
          </w:p>
        </w:tc>
        <w:tc>
          <w:tcPr>
            <w:tcW w:w="114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276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1082" w:type="pct"/>
            <w:gridSpan w:val="3"/>
            <w:vAlign w:val="center"/>
          </w:tcPr>
          <w:p w:rsidR="00A66173" w:rsidRPr="00FF3AFA" w:rsidRDefault="00A66173" w:rsidP="00FF3AFA">
            <w:pPr>
              <w:spacing w:after="60"/>
            </w:pPr>
            <w:r w:rsidRPr="00FF3AFA">
              <w:rPr>
                <w:lang w:val="sr-Cyrl-CS"/>
              </w:rPr>
              <w:t>О</w:t>
            </w:r>
            <w:r w:rsidRPr="00FF3AFA">
              <w:t>xford 1985</w:t>
            </w:r>
            <w:r>
              <w:t>/</w:t>
            </w:r>
            <w:r w:rsidRPr="00FF3AFA">
              <w:t>6.</w:t>
            </w:r>
          </w:p>
        </w:tc>
        <w:tc>
          <w:tcPr>
            <w:tcW w:w="114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276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31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331A20">
        <w:trPr>
          <w:trHeight w:val="227"/>
          <w:jc w:val="center"/>
        </w:trPr>
        <w:tc>
          <w:tcPr>
            <w:tcW w:w="2769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231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45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1568"/>
        <w:gridCol w:w="892"/>
        <w:gridCol w:w="758"/>
        <w:gridCol w:w="1033"/>
        <w:gridCol w:w="269"/>
        <w:gridCol w:w="73"/>
        <w:gridCol w:w="1063"/>
        <w:gridCol w:w="301"/>
        <w:gridCol w:w="1431"/>
        <w:gridCol w:w="597"/>
      </w:tblGrid>
      <w:tr w:rsidR="00A66173" w:rsidRPr="00A22864" w:rsidTr="00AB2686">
        <w:trPr>
          <w:trHeight w:val="227"/>
          <w:jc w:val="center"/>
        </w:trPr>
        <w:tc>
          <w:tcPr>
            <w:tcW w:w="174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255" w:type="pct"/>
            <w:gridSpan w:val="8"/>
            <w:vAlign w:val="center"/>
          </w:tcPr>
          <w:p w:rsidR="00A66173" w:rsidRPr="00AB2686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Милан Јовановић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174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lastRenderedPageBreak/>
              <w:t>Звање</w:t>
            </w:r>
          </w:p>
        </w:tc>
        <w:tc>
          <w:tcPr>
            <w:tcW w:w="3255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174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255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Вероватноћа и статистика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125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30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94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125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2021.</w:t>
            </w:r>
          </w:p>
        </w:tc>
        <w:tc>
          <w:tcPr>
            <w:tcW w:w="130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194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Вероватноћа и статистика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125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2015.</w:t>
            </w:r>
          </w:p>
        </w:tc>
        <w:tc>
          <w:tcPr>
            <w:tcW w:w="130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194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Вероватноћа и статистика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1256" w:type="pct"/>
            <w:gridSpan w:val="2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2004.</w:t>
            </w:r>
          </w:p>
        </w:tc>
        <w:tc>
          <w:tcPr>
            <w:tcW w:w="130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194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Вероватноћа и статистика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1256" w:type="pct"/>
            <w:gridSpan w:val="2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0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94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125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1997.</w:t>
            </w:r>
          </w:p>
        </w:tc>
        <w:tc>
          <w:tcPr>
            <w:tcW w:w="130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194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Теоријска математика са применама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892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80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7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122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8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0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2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8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0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2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8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0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2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8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0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2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8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0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2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8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0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2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8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0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2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89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0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6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22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</w:t>
            </w:r>
            <w:r>
              <w:rPr>
                <w:b/>
                <w:lang w:val="sr-Cyrl-RS"/>
              </w:rPr>
              <w:lastRenderedPageBreak/>
              <w:t xml:space="preserve">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1.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C64721">
              <w:t>Jovanovi</w:t>
            </w:r>
            <w:r w:rsidRPr="00C64721">
              <w:rPr>
                <w:lang w:val="sr-Latn-RS"/>
              </w:rPr>
              <w:t>ć</w:t>
            </w:r>
            <w:r w:rsidRPr="00C64721">
              <w:t xml:space="preserve">, M., Milošević, B., Obradović, M. and Vidović, Z. </w:t>
            </w:r>
            <w:r w:rsidRPr="00C64721">
              <w:rPr>
                <w:b/>
              </w:rPr>
              <w:t>(2021)</w:t>
            </w:r>
            <w:r w:rsidRPr="00C64721">
              <w:t>, Inference on Reliability of Stress-Strength Model with Peng-Yan Extended Weibull Distributions</w:t>
            </w:r>
            <w:r w:rsidRPr="00C64721">
              <w:rPr>
                <w:i/>
              </w:rPr>
              <w:t>, Filomat</w:t>
            </w:r>
            <w:r w:rsidRPr="00C64721">
              <w:t xml:space="preserve"> 35(6), pp. 1927-1948. IF(2020)=0.844 </w:t>
            </w:r>
            <w:r w:rsidRPr="00C64721">
              <w:rPr>
                <w:b/>
              </w:rPr>
              <w:t>(M22)</w:t>
            </w:r>
          </w:p>
        </w:tc>
        <w:tc>
          <w:tcPr>
            <w:tcW w:w="36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A22864" w:rsidRDefault="00A66173" w:rsidP="00AB2686">
            <w:pPr>
              <w:rPr>
                <w:lang w:val="sr-Cyrl-CS"/>
              </w:rPr>
            </w:pPr>
            <w:r w:rsidRPr="00C64721">
              <w:rPr>
                <w:lang w:val="sr-Latn-RS"/>
              </w:rPr>
              <w:t xml:space="preserve">Jovanović, M., Milošević, B. and Obradović, M. </w:t>
            </w:r>
            <w:r w:rsidRPr="00C64721">
              <w:rPr>
                <w:b/>
                <w:lang w:val="sr-Latn-RS"/>
              </w:rPr>
              <w:t>(2020)</w:t>
            </w:r>
            <w:r w:rsidRPr="00C64721">
              <w:rPr>
                <w:lang w:val="sr-Latn-RS"/>
              </w:rPr>
              <w:t xml:space="preserve">, Estimation of stress-strength probability in a multicomponent model based on geometric distribution, </w:t>
            </w:r>
            <w:r w:rsidRPr="00C64721">
              <w:rPr>
                <w:i/>
                <w:lang w:val="sr-Latn-RS"/>
              </w:rPr>
              <w:t>Hacettepe Journal of Mathematics and Statistics</w:t>
            </w:r>
            <w:r w:rsidRPr="00C64721">
              <w:rPr>
                <w:lang w:val="sr-Latn-RS"/>
              </w:rPr>
              <w:t xml:space="preserve"> 49(4), pp. 1515-1532. IF(2020)=1.118 </w:t>
            </w:r>
            <w:r w:rsidRPr="00C64721">
              <w:rPr>
                <w:b/>
                <w:lang w:val="sr-Latn-RS"/>
              </w:rPr>
              <w:t>(M23)</w:t>
            </w:r>
          </w:p>
        </w:tc>
        <w:tc>
          <w:tcPr>
            <w:tcW w:w="369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C64721">
              <w:rPr>
                <w:lang w:val="sr-Latn-RS"/>
              </w:rPr>
              <w:t xml:space="preserve">Miljkovic, T., Causey, R. and Jovanović, M. </w:t>
            </w:r>
            <w:r w:rsidRPr="00C64721">
              <w:rPr>
                <w:b/>
                <w:lang w:val="sr-Latn-RS"/>
              </w:rPr>
              <w:t>(2020)</w:t>
            </w:r>
            <w:r w:rsidRPr="00C64721">
              <w:rPr>
                <w:lang w:val="sr-Latn-RS"/>
              </w:rPr>
              <w:t xml:space="preserve">, Assessing the performance of confidence intervals for high quantiles of Burr XII and Inverse Burr mixtures, </w:t>
            </w:r>
            <w:r w:rsidRPr="00C64721">
              <w:rPr>
                <w:i/>
                <w:lang w:val="sr-Latn-RS"/>
              </w:rPr>
              <w:t>Communications in Statistics - Simulation and Computation</w:t>
            </w:r>
            <w:r>
              <w:rPr>
                <w:lang w:val="sr-Latn-RS"/>
              </w:rPr>
              <w:t xml:space="preserve"> </w:t>
            </w:r>
            <w:r w:rsidRPr="00C64721">
              <w:rPr>
                <w:lang w:val="sr-Latn-RS"/>
              </w:rPr>
              <w:t xml:space="preserve">DOI: 10.1080/03610918.2020.1747075 IF(2020)=1.118  </w:t>
            </w:r>
            <w:r w:rsidRPr="00C64721">
              <w:rPr>
                <w:b/>
                <w:lang w:val="sr-Latn-RS"/>
              </w:rPr>
              <w:t>(M23)</w:t>
            </w:r>
          </w:p>
        </w:tc>
        <w:tc>
          <w:tcPr>
            <w:tcW w:w="369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C64721">
              <w:rPr>
                <w:rFonts w:eastAsia="Times New Roman"/>
                <w:lang w:val="sr-Cyrl-CS" w:eastAsia="zh-CN"/>
              </w:rPr>
              <w:t>Jovanovi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, M.</w:t>
            </w:r>
            <w:r w:rsidRPr="00C64721">
              <w:rPr>
                <w:rFonts w:eastAsia="Times New Roman"/>
                <w:lang w:val="sr-Latn-RS" w:eastAsia="zh-CN"/>
              </w:rPr>
              <w:t xml:space="preserve"> </w:t>
            </w:r>
            <w:r w:rsidRPr="00C64721">
              <w:rPr>
                <w:rFonts w:eastAsia="Times New Roman"/>
                <w:b/>
                <w:lang w:val="sr-Cyrl-CS" w:eastAsia="zh-CN"/>
              </w:rPr>
              <w:t>(2017)</w:t>
            </w:r>
            <w:r w:rsidRPr="00C64721">
              <w:rPr>
                <w:rFonts w:eastAsia="Times New Roman"/>
                <w:lang w:val="sr-Cyrl-CS" w:eastAsia="zh-CN"/>
              </w:rPr>
              <w:t xml:space="preserve">., Estimation of P{X&lt;Y} for Geometric-Exponential Model Based on Complete and Censored Samples,  </w:t>
            </w:r>
            <w:r w:rsidRPr="00C64721">
              <w:rPr>
                <w:rFonts w:eastAsia="Times New Roman"/>
                <w:i/>
                <w:lang w:val="sr-Cyrl-CS" w:eastAsia="zh-CN"/>
              </w:rPr>
              <w:t>Communications in Statistics-Simulation and Computation</w:t>
            </w:r>
            <w:r w:rsidRPr="00C64721">
              <w:rPr>
                <w:rFonts w:eastAsia="Times New Roman"/>
                <w:lang w:val="sr-Cyrl-CS" w:eastAsia="zh-CN"/>
              </w:rPr>
              <w:t xml:space="preserve"> 46(4), pp. 3050-3066. IF(2017)=0.501 </w:t>
            </w:r>
            <w:r w:rsidRPr="00C64721">
              <w:rPr>
                <w:rFonts w:eastAsia="Times New Roman"/>
                <w:b/>
                <w:lang w:eastAsia="zh-CN"/>
              </w:rPr>
              <w:t>(</w:t>
            </w:r>
            <w:r w:rsidRPr="00C64721">
              <w:rPr>
                <w:rFonts w:eastAsia="Times New Roman"/>
                <w:b/>
                <w:lang w:val="sr-Cyrl-CS" w:eastAsia="zh-CN"/>
              </w:rPr>
              <w:t>M23)</w:t>
            </w:r>
          </w:p>
        </w:tc>
        <w:tc>
          <w:tcPr>
            <w:tcW w:w="369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C64721">
              <w:rPr>
                <w:rFonts w:eastAsia="Times New Roman"/>
                <w:lang w:val="sr-Cyrl-CS" w:eastAsia="zh-CN"/>
              </w:rPr>
              <w:t>Obradovi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, M., Jovanovi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, M., Milo</w:t>
            </w:r>
            <w:r w:rsidRPr="00C64721">
              <w:rPr>
                <w:rFonts w:eastAsia="Times New Roman"/>
                <w:lang w:val="sr-Latn-RS" w:eastAsia="zh-CN"/>
              </w:rPr>
              <w:t>š</w:t>
            </w:r>
            <w:r w:rsidRPr="00C64721">
              <w:rPr>
                <w:rFonts w:eastAsia="Times New Roman"/>
                <w:lang w:val="sr-Cyrl-CS" w:eastAsia="zh-CN"/>
              </w:rPr>
              <w:t>evi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, B. and Jevremovi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, V.</w:t>
            </w:r>
            <w:r w:rsidRPr="00C64721">
              <w:rPr>
                <w:rFonts w:eastAsia="Times New Roman"/>
                <w:lang w:val="sr-Latn-RS" w:eastAsia="zh-CN"/>
              </w:rPr>
              <w:t xml:space="preserve"> </w:t>
            </w:r>
            <w:r w:rsidRPr="00C64721">
              <w:rPr>
                <w:rFonts w:eastAsia="Times New Roman"/>
                <w:b/>
                <w:lang w:val="sr-Cyrl-CS" w:eastAsia="zh-CN"/>
              </w:rPr>
              <w:t>(2015)</w:t>
            </w:r>
            <w:r w:rsidRPr="00C64721">
              <w:rPr>
                <w:rFonts w:eastAsia="Times New Roman"/>
                <w:lang w:val="sr-Cyrl-CS" w:eastAsia="zh-CN"/>
              </w:rPr>
              <w:t>, Estimation of P{X</w:t>
            </w:r>
            <w:r w:rsidRPr="00C64721">
              <w:rPr>
                <w:rFonts w:eastAsia="Times New Roman"/>
                <w:lang w:eastAsia="zh-CN"/>
              </w:rPr>
              <w:t>&lt;=</w:t>
            </w:r>
            <w:r w:rsidRPr="00C64721">
              <w:rPr>
                <w:rFonts w:eastAsia="Times New Roman"/>
                <w:lang w:val="sr-Cyrl-CS" w:eastAsia="zh-CN"/>
              </w:rPr>
              <w:t xml:space="preserve"> Y</w:t>
            </w:r>
            <w:r w:rsidRPr="00C64721">
              <w:rPr>
                <w:rFonts w:eastAsia="Times New Roman"/>
                <w:lang w:val="sr-Latn-RS" w:eastAsia="zh-CN"/>
              </w:rPr>
              <w:t>}</w:t>
            </w:r>
            <w:r w:rsidRPr="00C64721">
              <w:rPr>
                <w:rFonts w:eastAsia="Times New Roman"/>
                <w:lang w:val="sr-Cyrl-CS" w:eastAsia="zh-CN"/>
              </w:rPr>
              <w:t xml:space="preserve"> for geometric-Poisson model, </w:t>
            </w:r>
            <w:r w:rsidRPr="00C64721">
              <w:rPr>
                <w:rFonts w:eastAsia="Times New Roman"/>
                <w:i/>
                <w:lang w:val="sr-Cyrl-CS" w:eastAsia="zh-CN"/>
              </w:rPr>
              <w:t>Hacettepe Journal of Mathematics and Statistics</w:t>
            </w:r>
            <w:r w:rsidRPr="00C64721">
              <w:rPr>
                <w:rFonts w:eastAsia="Times New Roman"/>
                <w:lang w:val="sr-Latn-RS" w:eastAsia="zh-CN"/>
              </w:rPr>
              <w:t xml:space="preserve"> </w:t>
            </w:r>
            <w:r w:rsidRPr="00C64721">
              <w:rPr>
                <w:rFonts w:eastAsia="Times New Roman"/>
                <w:lang w:val="sr-Cyrl-CS" w:eastAsia="zh-CN"/>
              </w:rPr>
              <w:t xml:space="preserve">44(4), pp. 949-964. IF(2014)=0.413 </w:t>
            </w:r>
            <w:r w:rsidRPr="00C64721">
              <w:rPr>
                <w:rFonts w:eastAsia="Times New Roman"/>
                <w:b/>
                <w:lang w:val="sr-Cyrl-CS" w:eastAsia="zh-CN"/>
              </w:rPr>
              <w:t>(M23)</w:t>
            </w:r>
          </w:p>
        </w:tc>
        <w:tc>
          <w:tcPr>
            <w:tcW w:w="369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C64721">
              <w:rPr>
                <w:rFonts w:eastAsia="Times New Roman"/>
                <w:lang w:val="sr-Cyrl-CS" w:eastAsia="zh-CN"/>
              </w:rPr>
              <w:t>Obradovi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, M., Jovanovi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, M. and  Milo</w:t>
            </w:r>
            <w:r w:rsidRPr="00C64721">
              <w:rPr>
                <w:rFonts w:eastAsia="Times New Roman"/>
                <w:lang w:val="sr-Latn-RS" w:eastAsia="zh-CN"/>
              </w:rPr>
              <w:t>š</w:t>
            </w:r>
            <w:r w:rsidRPr="00C64721">
              <w:rPr>
                <w:rFonts w:eastAsia="Times New Roman"/>
                <w:lang w:val="sr-Cyrl-CS" w:eastAsia="zh-CN"/>
              </w:rPr>
              <w:t>evi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 xml:space="preserve">, B. </w:t>
            </w:r>
            <w:r w:rsidRPr="00C64721">
              <w:rPr>
                <w:rFonts w:eastAsia="Times New Roman"/>
                <w:b/>
                <w:lang w:val="sr-Cyrl-CS" w:eastAsia="zh-CN"/>
              </w:rPr>
              <w:t>(2015)</w:t>
            </w:r>
            <w:r w:rsidRPr="00C64721">
              <w:rPr>
                <w:rFonts w:eastAsia="Times New Roman"/>
                <w:b/>
                <w:lang w:val="sr-Latn-RS" w:eastAsia="zh-CN"/>
              </w:rPr>
              <w:t>,</w:t>
            </w:r>
            <w:r w:rsidRPr="00C64721">
              <w:rPr>
                <w:rFonts w:eastAsia="Times New Roman"/>
                <w:lang w:val="sr-Cyrl-CS" w:eastAsia="zh-CN"/>
              </w:rPr>
              <w:t xml:space="preserve"> Goodness-of-fit tests for Pareto distribution based on a characterization and their asymptotics, </w:t>
            </w:r>
            <w:r w:rsidRPr="00C64721">
              <w:rPr>
                <w:rFonts w:eastAsia="Times New Roman"/>
                <w:i/>
                <w:lang w:val="sr-Cyrl-CS" w:eastAsia="zh-CN"/>
              </w:rPr>
              <w:t>Statistics</w:t>
            </w:r>
            <w:r w:rsidRPr="00C64721">
              <w:rPr>
                <w:rFonts w:eastAsia="Times New Roman"/>
                <w:lang w:val="sr-Cyrl-CS" w:eastAsia="zh-CN"/>
              </w:rPr>
              <w:t xml:space="preserve"> 49(5), pp. 1026-1041. IF(2013)=1.594 </w:t>
            </w:r>
            <w:r w:rsidRPr="00C64721">
              <w:rPr>
                <w:rFonts w:eastAsia="Times New Roman"/>
                <w:b/>
                <w:lang w:val="sr-Cyrl-CS" w:eastAsia="zh-CN"/>
              </w:rPr>
              <w:t>(M21)</w:t>
            </w:r>
          </w:p>
        </w:tc>
        <w:tc>
          <w:tcPr>
            <w:tcW w:w="369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C64721">
              <w:rPr>
                <w:lang w:val="sr-Cyrl-CS"/>
              </w:rPr>
              <w:t>Jovanovi</w:t>
            </w:r>
            <w:r w:rsidRPr="00C64721">
              <w:rPr>
                <w:lang w:val="sr-Latn-RS"/>
              </w:rPr>
              <w:t>ć</w:t>
            </w:r>
            <w:r w:rsidRPr="00C64721">
              <w:rPr>
                <w:lang w:val="sr-Cyrl-CS"/>
              </w:rPr>
              <w:t>, M., Milo</w:t>
            </w:r>
            <w:r w:rsidRPr="00C64721">
              <w:rPr>
                <w:lang w:val="sr-Latn-RS"/>
              </w:rPr>
              <w:t>š</w:t>
            </w:r>
            <w:r w:rsidRPr="00C64721">
              <w:rPr>
                <w:lang w:val="sr-Cyrl-CS"/>
              </w:rPr>
              <w:t>evi</w:t>
            </w:r>
            <w:r w:rsidRPr="00C64721">
              <w:rPr>
                <w:lang w:val="sr-Latn-RS"/>
              </w:rPr>
              <w:t>ć</w:t>
            </w:r>
            <w:r w:rsidRPr="00C64721">
              <w:rPr>
                <w:lang w:val="sr-Cyrl-CS"/>
              </w:rPr>
              <w:t>, B., Nikitin, Ya. Yu., Obradovi</w:t>
            </w:r>
            <w:r w:rsidRPr="00C64721">
              <w:rPr>
                <w:lang w:val="sr-Latn-RS"/>
              </w:rPr>
              <w:t>ć</w:t>
            </w:r>
            <w:r w:rsidRPr="00C64721">
              <w:rPr>
                <w:lang w:val="sr-Cyrl-CS"/>
              </w:rPr>
              <w:t xml:space="preserve">, M. and Volkova, K. Yu. </w:t>
            </w:r>
            <w:r w:rsidRPr="00C64721">
              <w:rPr>
                <w:b/>
                <w:lang w:val="sr-Cyrl-CS"/>
              </w:rPr>
              <w:t>(2015)</w:t>
            </w:r>
            <w:r w:rsidRPr="00C64721">
              <w:rPr>
                <w:lang w:val="sr-Cyrl-CS"/>
              </w:rPr>
              <w:t xml:space="preserve">, Tests of exponentiality based on Arnold-Villasenor characterization and their efficiencies, </w:t>
            </w:r>
            <w:r w:rsidRPr="00C64721">
              <w:rPr>
                <w:i/>
                <w:lang w:val="sr-Cyrl-CS"/>
              </w:rPr>
              <w:t>Computational Statistics</w:t>
            </w:r>
            <w:r w:rsidRPr="00C64721">
              <w:rPr>
                <w:i/>
                <w:lang w:val="sr-Latn-RS"/>
              </w:rPr>
              <w:t xml:space="preserve"> </w:t>
            </w:r>
            <w:r w:rsidRPr="00C64721">
              <w:rPr>
                <w:i/>
                <w:lang w:val="sr-Cyrl-CS"/>
              </w:rPr>
              <w:t>&amp; Data Analysis</w:t>
            </w:r>
            <w:r w:rsidRPr="00C64721">
              <w:rPr>
                <w:lang w:val="sr-Cyrl-CS"/>
              </w:rPr>
              <w:t xml:space="preserve"> 90, pp. 100-113. IF(2014)=1.400 </w:t>
            </w:r>
            <w:r w:rsidRPr="00C64721">
              <w:rPr>
                <w:b/>
                <w:lang w:val="sr-Cyrl-CS"/>
              </w:rPr>
              <w:t>(M21)</w:t>
            </w:r>
          </w:p>
        </w:tc>
        <w:tc>
          <w:tcPr>
            <w:tcW w:w="369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C64721">
              <w:rPr>
                <w:rFonts w:eastAsia="Times New Roman"/>
                <w:lang w:val="sr-Cyrl-CS" w:eastAsia="zh-CN"/>
              </w:rPr>
              <w:t>Ko</w:t>
            </w:r>
            <w:r w:rsidRPr="00C64721">
              <w:rPr>
                <w:rFonts w:eastAsia="Times New Roman"/>
                <w:lang w:val="sr-Latn-RS" w:eastAsia="zh-CN"/>
              </w:rPr>
              <w:t>č</w:t>
            </w:r>
            <w:r w:rsidRPr="00C64721">
              <w:rPr>
                <w:rFonts w:eastAsia="Times New Roman"/>
                <w:lang w:val="sr-Cyrl-CS" w:eastAsia="zh-CN"/>
              </w:rPr>
              <w:t>ovi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 xml:space="preserve">, J., 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ojba</w:t>
            </w:r>
            <w:r w:rsidRPr="00C64721">
              <w:rPr>
                <w:rFonts w:eastAsia="Times New Roman"/>
                <w:lang w:val="sr-Latn-RS" w:eastAsia="zh-CN"/>
              </w:rPr>
              <w:t>š</w:t>
            </w:r>
            <w:r w:rsidRPr="00C64721">
              <w:rPr>
                <w:rFonts w:eastAsia="Times New Roman"/>
                <w:lang w:val="sr-Cyrl-CS" w:eastAsia="zh-CN"/>
              </w:rPr>
              <w:t>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-Raji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, V. and  Jovanovi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 xml:space="preserve">, M. </w:t>
            </w:r>
            <w:r w:rsidRPr="00C64721">
              <w:rPr>
                <w:rFonts w:eastAsia="Times New Roman"/>
                <w:b/>
                <w:lang w:val="sr-Cyrl-CS" w:eastAsia="zh-CN"/>
              </w:rPr>
              <w:t>(2015)</w:t>
            </w:r>
            <w:r w:rsidRPr="00C64721">
              <w:rPr>
                <w:rFonts w:eastAsia="Times New Roman"/>
                <w:lang w:val="sr-Cyrl-CS" w:eastAsia="zh-CN"/>
              </w:rPr>
              <w:t>, Estimating a tail of the mixture of log-normal and inverse Gaussian distribution</w:t>
            </w:r>
            <w:r w:rsidRPr="00C64721">
              <w:rPr>
                <w:rFonts w:eastAsia="Times New Roman"/>
                <w:i/>
                <w:lang w:val="sr-Cyrl-CS" w:eastAsia="zh-CN"/>
              </w:rPr>
              <w:t>, Scandinavian Actuarial Journal</w:t>
            </w:r>
            <w:r w:rsidRPr="00C64721">
              <w:rPr>
                <w:rFonts w:eastAsia="Times New Roman"/>
                <w:lang w:val="sr-Latn-RS" w:eastAsia="zh-CN"/>
              </w:rPr>
              <w:t xml:space="preserve"> </w:t>
            </w:r>
            <w:r w:rsidRPr="00C64721">
              <w:rPr>
                <w:rFonts w:eastAsia="Times New Roman"/>
                <w:lang w:val="sr-Cyrl-CS" w:eastAsia="zh-CN"/>
              </w:rPr>
              <w:t xml:space="preserve">2015(1), pp. 49-58. IF(2015)=1.596 </w:t>
            </w:r>
            <w:r w:rsidRPr="00C64721">
              <w:rPr>
                <w:rFonts w:eastAsia="Times New Roman"/>
                <w:b/>
                <w:lang w:val="sr-Cyrl-CS" w:eastAsia="zh-CN"/>
              </w:rPr>
              <w:t>(M21)</w:t>
            </w:r>
          </w:p>
        </w:tc>
        <w:tc>
          <w:tcPr>
            <w:tcW w:w="369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9.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C64721">
              <w:rPr>
                <w:lang w:val="sr-Cyrl-CS"/>
              </w:rPr>
              <w:t>Jovanovi</w:t>
            </w:r>
            <w:r w:rsidRPr="00C64721">
              <w:rPr>
                <w:lang w:val="sr-Latn-RS"/>
              </w:rPr>
              <w:t>ć</w:t>
            </w:r>
            <w:r w:rsidRPr="00C64721">
              <w:rPr>
                <w:lang w:val="sr-Cyrl-CS"/>
              </w:rPr>
              <w:t>, M. and Raji</w:t>
            </w:r>
            <w:r w:rsidRPr="00C64721">
              <w:rPr>
                <w:lang w:val="sr-Latn-RS"/>
              </w:rPr>
              <w:t>ć</w:t>
            </w:r>
            <w:r w:rsidRPr="00C64721">
              <w:rPr>
                <w:lang w:val="sr-Cyrl-CS"/>
              </w:rPr>
              <w:t>, V.</w:t>
            </w:r>
            <w:r w:rsidRPr="00C64721">
              <w:rPr>
                <w:lang w:val="sr-Latn-RS"/>
              </w:rPr>
              <w:t xml:space="preserve"> </w:t>
            </w:r>
            <w:r w:rsidRPr="00C64721">
              <w:rPr>
                <w:b/>
                <w:lang w:val="sr-Cyrl-CS"/>
              </w:rPr>
              <w:t>(2014)</w:t>
            </w:r>
            <w:r w:rsidRPr="00C64721">
              <w:rPr>
                <w:lang w:val="sr-Cyrl-CS"/>
              </w:rPr>
              <w:t xml:space="preserve">, Estimation of P{X&lt;Y} for gamma exponential model, </w:t>
            </w:r>
            <w:r w:rsidRPr="00C64721">
              <w:rPr>
                <w:i/>
                <w:lang w:val="sr-Cyrl-CS"/>
              </w:rPr>
              <w:t>Yujor</w:t>
            </w:r>
            <w:r w:rsidRPr="00C64721">
              <w:rPr>
                <w:lang w:val="sr-Cyrl-CS"/>
              </w:rPr>
              <w:t xml:space="preserve"> 24(2), pp. 283-291.</w:t>
            </w:r>
          </w:p>
        </w:tc>
        <w:tc>
          <w:tcPr>
            <w:tcW w:w="369" w:type="pct"/>
            <w:vAlign w:val="center"/>
          </w:tcPr>
          <w:p w:rsidR="00A66173" w:rsidRDefault="00A66173" w:rsidP="00AB2686">
            <w:pPr>
              <w:spacing w:after="60"/>
              <w:rPr>
                <w:b/>
                <w:lang w:val="sr-Cyrl-CS"/>
              </w:rPr>
            </w:pPr>
          </w:p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Default="00A66173" w:rsidP="00AB268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C64721" w:rsidRDefault="00A66173" w:rsidP="00AB2686">
            <w:pPr>
              <w:spacing w:after="60"/>
              <w:rPr>
                <w:lang w:val="sr-Cyrl-CS"/>
              </w:rPr>
            </w:pPr>
            <w:r w:rsidRPr="00C64721">
              <w:rPr>
                <w:rFonts w:eastAsia="Times New Roman"/>
                <w:lang w:val="sr-Cyrl-CS" w:eastAsia="zh-CN"/>
              </w:rPr>
              <w:t>Obradovi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, M., Jovanovi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>, M. and  Milo</w:t>
            </w:r>
            <w:r w:rsidRPr="00C64721">
              <w:rPr>
                <w:rFonts w:eastAsia="Times New Roman"/>
                <w:lang w:val="sr-Latn-RS" w:eastAsia="zh-CN"/>
              </w:rPr>
              <w:t>š</w:t>
            </w:r>
            <w:r w:rsidRPr="00C64721">
              <w:rPr>
                <w:rFonts w:eastAsia="Times New Roman"/>
                <w:lang w:val="sr-Cyrl-CS" w:eastAsia="zh-CN"/>
              </w:rPr>
              <w:t>evi</w:t>
            </w:r>
            <w:r w:rsidRPr="00C64721">
              <w:rPr>
                <w:rFonts w:eastAsia="Times New Roman"/>
                <w:lang w:val="sr-Latn-RS" w:eastAsia="zh-CN"/>
              </w:rPr>
              <w:t>ć</w:t>
            </w:r>
            <w:r w:rsidRPr="00C64721">
              <w:rPr>
                <w:rFonts w:eastAsia="Times New Roman"/>
                <w:lang w:val="sr-Cyrl-CS" w:eastAsia="zh-CN"/>
              </w:rPr>
              <w:t xml:space="preserve">, B. </w:t>
            </w:r>
            <w:r w:rsidRPr="00C64721">
              <w:rPr>
                <w:rFonts w:eastAsia="Times New Roman"/>
                <w:b/>
                <w:lang w:val="sr-Cyrl-CS" w:eastAsia="zh-CN"/>
              </w:rPr>
              <w:t>(2014)</w:t>
            </w:r>
            <w:r w:rsidRPr="00C64721">
              <w:rPr>
                <w:rFonts w:eastAsia="Times New Roman"/>
                <w:lang w:val="sr-Cyrl-CS" w:eastAsia="zh-CN"/>
              </w:rPr>
              <w:t xml:space="preserve">, Optimal unbiased estimates of P{X&lt;Y} for some families of distributions, </w:t>
            </w:r>
            <w:r w:rsidRPr="00C64721">
              <w:rPr>
                <w:rFonts w:eastAsia="Times New Roman"/>
                <w:i/>
                <w:lang w:val="sr-Cyrl-CS" w:eastAsia="zh-CN"/>
              </w:rPr>
              <w:t>Metodolo</w:t>
            </w:r>
            <w:r w:rsidRPr="00C64721">
              <w:rPr>
                <w:rFonts w:eastAsia="Times New Roman"/>
                <w:i/>
                <w:lang w:val="sr-Latn-RS" w:eastAsia="zh-CN"/>
              </w:rPr>
              <w:t>š</w:t>
            </w:r>
            <w:r w:rsidRPr="00C64721">
              <w:rPr>
                <w:rFonts w:eastAsia="Times New Roman"/>
                <w:i/>
                <w:lang w:val="sr-Cyrl-CS" w:eastAsia="zh-CN"/>
              </w:rPr>
              <w:t>ki zvezki - Advances in Methodology and Statistics</w:t>
            </w:r>
            <w:r w:rsidRPr="00C64721">
              <w:rPr>
                <w:rFonts w:eastAsia="Times New Roman"/>
                <w:lang w:val="sr-Cyrl-CS" w:eastAsia="zh-CN"/>
              </w:rPr>
              <w:t xml:space="preserve"> 11(1), pp. 21-30.</w:t>
            </w:r>
          </w:p>
        </w:tc>
        <w:tc>
          <w:tcPr>
            <w:tcW w:w="369" w:type="pct"/>
            <w:vAlign w:val="center"/>
          </w:tcPr>
          <w:p w:rsidR="00A66173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318" w:type="pct"/>
            <w:vAlign w:val="center"/>
          </w:tcPr>
          <w:p w:rsidR="00A66173" w:rsidRDefault="00A66173" w:rsidP="00AB2686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11.</w:t>
            </w:r>
          </w:p>
        </w:tc>
        <w:tc>
          <w:tcPr>
            <w:tcW w:w="4313" w:type="pct"/>
            <w:gridSpan w:val="9"/>
            <w:vAlign w:val="center"/>
          </w:tcPr>
          <w:p w:rsidR="00A66173" w:rsidRPr="00C64721" w:rsidRDefault="00A66173" w:rsidP="00AB268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Mladenovi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P. and Jovanović</w:t>
            </w:r>
            <w:r w:rsidRPr="00BB6912">
              <w:rPr>
                <w:lang w:val="sr-Cyrl-CS"/>
              </w:rPr>
              <w:t xml:space="preserve">, M. </w:t>
            </w:r>
            <w:r w:rsidRPr="00BB6912">
              <w:rPr>
                <w:b/>
                <w:lang w:val="sr-Cyrl-CS"/>
              </w:rPr>
              <w:t>(2003)</w:t>
            </w:r>
            <w:r w:rsidRPr="00BB6912">
              <w:rPr>
                <w:lang w:val="sr-Cyrl-CS"/>
              </w:rPr>
              <w:t xml:space="preserve">, On properties of mixed distributions concerning extreme values, </w:t>
            </w:r>
            <w:r w:rsidRPr="00BB6912">
              <w:rPr>
                <w:i/>
                <w:lang w:val="sr-Cyrl-CS"/>
              </w:rPr>
              <w:t>Statistička revija</w:t>
            </w:r>
            <w:r w:rsidRPr="00BB6912">
              <w:rPr>
                <w:lang w:val="sr-Cyrl-CS"/>
              </w:rPr>
              <w:t xml:space="preserve"> 52(1-4), pp. 1-9.</w:t>
            </w:r>
          </w:p>
        </w:tc>
        <w:tc>
          <w:tcPr>
            <w:tcW w:w="369" w:type="pct"/>
            <w:vAlign w:val="center"/>
          </w:tcPr>
          <w:p w:rsidR="00A66173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2835" w:type="pct"/>
            <w:gridSpan w:val="5"/>
            <w:vAlign w:val="center"/>
          </w:tcPr>
          <w:p w:rsidR="00A66173" w:rsidRPr="00A22864" w:rsidRDefault="00A66173" w:rsidP="00AB268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Укупан број цитата, без аутоцитата</w:t>
            </w:r>
          </w:p>
        </w:tc>
        <w:tc>
          <w:tcPr>
            <w:tcW w:w="2165" w:type="pct"/>
            <w:gridSpan w:val="6"/>
            <w:vAlign w:val="center"/>
          </w:tcPr>
          <w:p w:rsidR="00A66173" w:rsidRPr="00AB2686" w:rsidRDefault="00A66173" w:rsidP="00AB2686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41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2835" w:type="pct"/>
            <w:gridSpan w:val="5"/>
            <w:vAlign w:val="center"/>
          </w:tcPr>
          <w:p w:rsidR="00A66173" w:rsidRPr="00A22864" w:rsidRDefault="00A66173" w:rsidP="00AB268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165" w:type="pct"/>
            <w:gridSpan w:val="6"/>
            <w:vAlign w:val="center"/>
          </w:tcPr>
          <w:p w:rsidR="00A66173" w:rsidRPr="00F61689" w:rsidRDefault="00A66173" w:rsidP="00AB2686">
            <w:pPr>
              <w:spacing w:after="60"/>
              <w:rPr>
                <w:lang w:val="sr-Cyrl-CS"/>
              </w:rPr>
            </w:pPr>
            <w:r w:rsidRPr="00F61689">
              <w:rPr>
                <w:lang w:val="sr-Cyrl-CS"/>
              </w:rPr>
              <w:t>8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2835" w:type="pct"/>
            <w:gridSpan w:val="5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780" w:type="pct"/>
            <w:gridSpan w:val="3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     1</w:t>
            </w:r>
          </w:p>
        </w:tc>
        <w:tc>
          <w:tcPr>
            <w:tcW w:w="1385" w:type="pct"/>
            <w:gridSpan w:val="3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2835" w:type="pct"/>
            <w:gridSpan w:val="5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780" w:type="pct"/>
            <w:gridSpan w:val="3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385" w:type="pct"/>
            <w:gridSpan w:val="3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2835" w:type="pct"/>
            <w:gridSpan w:val="5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165" w:type="pct"/>
            <w:gridSpan w:val="6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AB2686">
        <w:trPr>
          <w:trHeight w:val="227"/>
          <w:jc w:val="center"/>
        </w:trPr>
        <w:tc>
          <w:tcPr>
            <w:tcW w:w="2835" w:type="pct"/>
            <w:gridSpan w:val="5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165" w:type="pct"/>
            <w:gridSpan w:val="6"/>
            <w:vAlign w:val="center"/>
          </w:tcPr>
          <w:p w:rsidR="00A66173" w:rsidRPr="00A22864" w:rsidRDefault="00A66173" w:rsidP="00AB2686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tbl>
      <w:tblPr>
        <w:tblW w:w="9355" w:type="dxa"/>
        <w:tblInd w:w="30" w:type="dxa"/>
        <w:tblLook w:val="01E0" w:firstRow="1" w:lastRow="1" w:firstColumn="1" w:lastColumn="1" w:noHBand="0" w:noVBand="0"/>
      </w:tblPr>
      <w:tblGrid>
        <w:gridCol w:w="720"/>
        <w:gridCol w:w="179"/>
        <w:gridCol w:w="1169"/>
        <w:gridCol w:w="990"/>
        <w:gridCol w:w="972"/>
        <w:gridCol w:w="946"/>
        <w:gridCol w:w="600"/>
        <w:gridCol w:w="360"/>
        <w:gridCol w:w="253"/>
        <w:gridCol w:w="1362"/>
        <w:gridCol w:w="1172"/>
        <w:gridCol w:w="632"/>
      </w:tblGrid>
      <w:tr w:rsidR="00A66173">
        <w:trPr>
          <w:trHeight w:val="227"/>
        </w:trPr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62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Милена Вујошевић Јаничић</w:t>
            </w:r>
          </w:p>
        </w:tc>
      </w:tr>
      <w:tr w:rsidR="00A66173">
        <w:trPr>
          <w:trHeight w:val="227"/>
        </w:trPr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62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Ванредни професор</w:t>
            </w:r>
          </w:p>
        </w:tc>
      </w:tr>
      <w:tr w:rsidR="00A66173">
        <w:trPr>
          <w:trHeight w:val="227"/>
        </w:trPr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Ужа научна, уметничка односно стручна  област</w:t>
            </w:r>
          </w:p>
        </w:tc>
        <w:tc>
          <w:tcPr>
            <w:tcW w:w="62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Рачунарство</w:t>
            </w:r>
          </w:p>
        </w:tc>
      </w:tr>
      <w:tr w:rsidR="00A66173">
        <w:trPr>
          <w:trHeight w:val="227"/>
        </w:trPr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2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37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trHeight w:val="227"/>
        </w:trPr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2020</w:t>
            </w:r>
          </w:p>
        </w:tc>
        <w:tc>
          <w:tcPr>
            <w:tcW w:w="2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37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Рачунарство</w:t>
            </w:r>
          </w:p>
        </w:tc>
      </w:tr>
      <w:tr w:rsidR="00A66173">
        <w:trPr>
          <w:trHeight w:val="227"/>
        </w:trPr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2013</w:t>
            </w:r>
          </w:p>
        </w:tc>
        <w:tc>
          <w:tcPr>
            <w:tcW w:w="2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37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Рачунарство</w:t>
            </w:r>
          </w:p>
        </w:tc>
      </w:tr>
      <w:tr w:rsidR="00A66173">
        <w:trPr>
          <w:trHeight w:val="227"/>
        </w:trPr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2008</w:t>
            </w:r>
          </w:p>
        </w:tc>
        <w:tc>
          <w:tcPr>
            <w:tcW w:w="2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37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Рачунарство</w:t>
            </w:r>
          </w:p>
        </w:tc>
      </w:tr>
      <w:tr w:rsidR="00A66173">
        <w:trPr>
          <w:trHeight w:val="227"/>
        </w:trPr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2004</w:t>
            </w:r>
          </w:p>
        </w:tc>
        <w:tc>
          <w:tcPr>
            <w:tcW w:w="2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37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Рачунарство</w:t>
            </w:r>
          </w:p>
        </w:tc>
      </w:tr>
      <w:tr w:rsidR="00A66173">
        <w:trPr>
          <w:trHeight w:val="227"/>
        </w:trPr>
        <w:tc>
          <w:tcPr>
            <w:tcW w:w="93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rPr>
          <w:trHeight w:val="22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Р.Б.</w:t>
            </w:r>
          </w:p>
        </w:tc>
        <w:tc>
          <w:tcPr>
            <w:tcW w:w="3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3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Моделовање упитних језика са применама у рефакторисању и оптимизацији кода</w:t>
            </w:r>
          </w:p>
        </w:tc>
        <w:tc>
          <w:tcPr>
            <w:tcW w:w="1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Мирко Спасић</w:t>
            </w:r>
          </w:p>
        </w:tc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2021</w:t>
            </w:r>
          </w:p>
        </w:tc>
      </w:tr>
      <w:tr w:rsidR="00A66173">
        <w:trPr>
          <w:trHeight w:val="227"/>
        </w:trPr>
        <w:tc>
          <w:tcPr>
            <w:tcW w:w="93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A66173">
        <w:trPr>
          <w:trHeight w:val="227"/>
        </w:trPr>
        <w:tc>
          <w:tcPr>
            <w:tcW w:w="93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 xml:space="preserve"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</w:t>
            </w:r>
            <w:r>
              <w:rPr>
                <w:b/>
                <w:lang/>
              </w:rPr>
              <w:lastRenderedPageBreak/>
              <w:t>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trHeight w:val="227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lastRenderedPageBreak/>
              <w:t>1</w:t>
            </w:r>
          </w:p>
        </w:tc>
        <w:tc>
          <w:tcPr>
            <w:tcW w:w="78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M. Spasić, M. Vujošević Janičić. Verification supported refactoring of embedded SQL. Software Quality Journal (2020). Springer.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M22</w:t>
            </w:r>
          </w:p>
        </w:tc>
      </w:tr>
      <w:tr w:rsidR="00A66173">
        <w:trPr>
          <w:trHeight w:val="227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78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M. Vujošević Janičić. Concurrent Bug Finding Based on Bounded Model Checking. International Journal of Software Engineering and Knowledge Engineering. 30(05): 669-694 (2020).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M23</w:t>
            </w:r>
          </w:p>
        </w:tc>
      </w:tr>
      <w:tr w:rsidR="00A66173">
        <w:trPr>
          <w:trHeight w:val="227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3</w:t>
            </w:r>
          </w:p>
        </w:tc>
        <w:tc>
          <w:tcPr>
            <w:tcW w:w="78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M. Vujošević Janičić, Filip Marić. Regression Verification for Automated Evaluation of Students Programs. Computer Science and Information Systems. 17(1): 205-227 (2020).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M23</w:t>
            </w:r>
          </w:p>
        </w:tc>
      </w:tr>
      <w:tr w:rsidR="00A66173">
        <w:trPr>
          <w:trHeight w:val="227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4</w:t>
            </w:r>
          </w:p>
        </w:tc>
        <w:tc>
          <w:tcPr>
            <w:tcW w:w="78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D. Vujošević, I. Kovačević, M. Vujošević Janičić. The learnability of the dimensional view of data and what to do with it. Aslib J. Inf. Manag. 71(1): 38-53 (2018) 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M22</w:t>
            </w:r>
          </w:p>
        </w:tc>
      </w:tr>
      <w:tr w:rsidR="00A66173">
        <w:trPr>
          <w:trHeight w:val="227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5</w:t>
            </w:r>
          </w:p>
        </w:tc>
        <w:tc>
          <w:tcPr>
            <w:tcW w:w="78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M. Vujošević Janičić, M. Nikolić, D. Tošić, V. Kuncak. Software Verification and Graph Similarity for Automated Evaluation of Students' Assignments. Information and Software Technology. 55(6):1004-1016. Elsevier. (2013).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M21</w:t>
            </w:r>
          </w:p>
        </w:tc>
      </w:tr>
      <w:tr w:rsidR="00A66173">
        <w:trPr>
          <w:trHeight w:val="227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6</w:t>
            </w:r>
          </w:p>
        </w:tc>
        <w:tc>
          <w:tcPr>
            <w:tcW w:w="78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M. Vujošević Janičić, J. Tomašević, P. Janičić. Random k-GD-SAT Mo del and its Phase Transition. Journal of Universal Computer Science. 13(4): 572-591. (2007).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M23</w:t>
            </w:r>
          </w:p>
        </w:tc>
      </w:tr>
      <w:tr w:rsidR="00A66173">
        <w:trPr>
          <w:trHeight w:val="227"/>
        </w:trPr>
        <w:tc>
          <w:tcPr>
            <w:tcW w:w="93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trHeight w:val="227"/>
        </w:trPr>
        <w:tc>
          <w:tcPr>
            <w:tcW w:w="93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trHeight w:val="227"/>
        </w:trPr>
        <w:tc>
          <w:tcPr>
            <w:tcW w:w="4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4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~100 (</w:t>
            </w:r>
            <w:r>
              <w:rPr>
                <w:rFonts w:eastAsia="Cambria" w:cs="Times New Roman"/>
                <w:b/>
                <w:sz w:val="20"/>
                <w:szCs w:val="20"/>
                <w:lang w:eastAsia="sr-Latn-CS"/>
              </w:rPr>
              <w:t>SCOPUS</w:t>
            </w:r>
            <w:r>
              <w:rPr>
                <w:b/>
                <w:lang/>
              </w:rPr>
              <w:t>)</w:t>
            </w:r>
          </w:p>
        </w:tc>
      </w:tr>
      <w:tr w:rsidR="00A66173">
        <w:trPr>
          <w:trHeight w:val="227"/>
        </w:trPr>
        <w:tc>
          <w:tcPr>
            <w:tcW w:w="4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4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7 (SCI)</w:t>
            </w:r>
          </w:p>
        </w:tc>
      </w:tr>
      <w:tr w:rsidR="00A66173">
        <w:trPr>
          <w:trHeight w:val="227"/>
        </w:trPr>
        <w:tc>
          <w:tcPr>
            <w:tcW w:w="4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Домаћи</w:t>
            </w:r>
            <w:r>
              <w:rPr>
                <w:b/>
                <w:lang/>
              </w:rPr>
              <w:t xml:space="preserve"> 0</w:t>
            </w:r>
          </w:p>
        </w:tc>
        <w:tc>
          <w:tcPr>
            <w:tcW w:w="3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Међународни</w:t>
            </w:r>
            <w:r>
              <w:rPr>
                <w:b/>
                <w:lang/>
              </w:rPr>
              <w:t xml:space="preserve"> 2</w:t>
            </w:r>
          </w:p>
        </w:tc>
      </w:tr>
      <w:tr w:rsidR="00A66173">
        <w:trPr>
          <w:trHeight w:val="227"/>
        </w:trPr>
        <w:tc>
          <w:tcPr>
            <w:tcW w:w="4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Други подаци које сматрате релевантним</w:t>
            </w:r>
          </w:p>
        </w:tc>
        <w:tc>
          <w:tcPr>
            <w:tcW w:w="4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Максимална дужине несме бити већа од  2 странице А4</w:t>
            </w:r>
          </w:p>
        </w:tc>
        <w:tc>
          <w:tcPr>
            <w:tcW w:w="4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Pr="007755A5" w:rsidRDefault="00A66173">
      <w:pPr>
        <w:autoSpaceDE w:val="0"/>
        <w:autoSpaceDN w:val="0"/>
        <w:adjustRightInd w:val="0"/>
        <w:rPr>
          <w:b/>
          <w:u w:val="single"/>
          <w:lang w:val="sr-Cyrl-RS"/>
        </w:rPr>
      </w:pPr>
      <w:r w:rsidRPr="007755A5">
        <w:rPr>
          <w:b/>
          <w:u w:val="single"/>
          <w:lang w:val="sr-Cyrl-RS"/>
        </w:rPr>
        <w:t>ТАБЕЛА НАСТАВНИКА</w:t>
      </w:r>
    </w:p>
    <w:p w:rsidR="00A66173" w:rsidRDefault="00A66173">
      <w:pPr>
        <w:autoSpaceDE w:val="0"/>
        <w:autoSpaceDN w:val="0"/>
        <w:adjustRightInd w:val="0"/>
      </w:pP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385"/>
        <w:gridCol w:w="835"/>
        <w:gridCol w:w="158"/>
        <w:gridCol w:w="957"/>
        <w:gridCol w:w="306"/>
        <w:gridCol w:w="1043"/>
        <w:gridCol w:w="541"/>
        <w:gridCol w:w="1586"/>
        <w:gridCol w:w="878"/>
        <w:gridCol w:w="2175"/>
      </w:tblGrid>
      <w:tr w:rsidR="00A66173" w:rsidTr="00F5375F">
        <w:tc>
          <w:tcPr>
            <w:tcW w:w="4968" w:type="dxa"/>
            <w:gridSpan w:val="8"/>
          </w:tcPr>
          <w:p w:rsidR="00A66173" w:rsidRDefault="00A66173" w:rsidP="00F5375F">
            <w:pPr>
              <w:rPr>
                <w:b/>
                <w:lang w:val="sr-Cyrl-CS"/>
              </w:rPr>
            </w:pPr>
            <w:r>
              <w:rPr>
                <w:b/>
                <w:bCs/>
                <w:color w:val="FF0000"/>
                <w:lang w:val="sr-Cyrl-CS"/>
              </w:rPr>
              <w:br w:type="page"/>
            </w:r>
            <w:r>
              <w:rPr>
                <w:b/>
                <w:lang w:val="sr-Cyrl-CS"/>
              </w:rPr>
              <w:t xml:space="preserve">Презиме, Средње слово и Име </w:t>
            </w:r>
          </w:p>
        </w:tc>
        <w:tc>
          <w:tcPr>
            <w:tcW w:w="4755" w:type="dxa"/>
            <w:gridSpan w:val="3"/>
          </w:tcPr>
          <w:p w:rsidR="00A66173" w:rsidRPr="008F4CEB" w:rsidRDefault="00A66173" w:rsidP="0006127D">
            <w:pPr>
              <w:tabs>
                <w:tab w:val="left" w:pos="1530"/>
              </w:tabs>
              <w:rPr>
                <w:lang w:val="sr-Cyrl-RS"/>
              </w:rPr>
            </w:pPr>
            <w:r>
              <w:rPr>
                <w:lang w:val="sr-Cyrl-RS"/>
              </w:rPr>
              <w:t>Кнежевић, В. Миљан</w:t>
            </w:r>
          </w:p>
        </w:tc>
      </w:tr>
      <w:tr w:rsidR="00A66173" w:rsidTr="00F5375F">
        <w:tc>
          <w:tcPr>
            <w:tcW w:w="4968" w:type="dxa"/>
            <w:gridSpan w:val="8"/>
          </w:tcPr>
          <w:p w:rsidR="00A66173" w:rsidRDefault="00A66173" w:rsidP="00F5375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4755" w:type="dxa"/>
            <w:gridSpan w:val="3"/>
          </w:tcPr>
          <w:p w:rsidR="00A66173" w:rsidRPr="008F4CEB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Доцент</w:t>
            </w:r>
          </w:p>
        </w:tc>
      </w:tr>
      <w:tr w:rsidR="00A66173" w:rsidTr="00F5375F">
        <w:tc>
          <w:tcPr>
            <w:tcW w:w="4968" w:type="dxa"/>
            <w:gridSpan w:val="8"/>
          </w:tcPr>
          <w:p w:rsidR="00A66173" w:rsidRDefault="00A66173" w:rsidP="00F5375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755" w:type="dxa"/>
            <w:gridSpan w:val="3"/>
          </w:tcPr>
          <w:p w:rsidR="00A66173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Универзитет у Београду,</w:t>
            </w:r>
          </w:p>
          <w:p w:rsidR="00A66173" w:rsidRPr="00225F34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Математички факултет, 2001.</w:t>
            </w:r>
          </w:p>
        </w:tc>
      </w:tr>
      <w:tr w:rsidR="00A66173" w:rsidTr="00F5375F">
        <w:tc>
          <w:tcPr>
            <w:tcW w:w="4968" w:type="dxa"/>
            <w:gridSpan w:val="8"/>
          </w:tcPr>
          <w:p w:rsidR="00A66173" w:rsidRDefault="00A66173" w:rsidP="00F5375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Ужа научна односно уметничка област</w:t>
            </w:r>
          </w:p>
        </w:tc>
        <w:tc>
          <w:tcPr>
            <w:tcW w:w="4755" w:type="dxa"/>
            <w:gridSpan w:val="3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Комплексна анализа</w:t>
            </w:r>
          </w:p>
        </w:tc>
      </w:tr>
      <w:tr w:rsidR="00A66173" w:rsidTr="00F5375F">
        <w:tc>
          <w:tcPr>
            <w:tcW w:w="9723" w:type="dxa"/>
            <w:gridSpan w:val="11"/>
          </w:tcPr>
          <w:p w:rsidR="00A66173" w:rsidRDefault="00A66173" w:rsidP="00F5375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Академска каријера</w:t>
            </w:r>
          </w:p>
        </w:tc>
      </w:tr>
      <w:tr w:rsidR="00A66173" w:rsidTr="00F5375F">
        <w:tc>
          <w:tcPr>
            <w:tcW w:w="2074" w:type="dxa"/>
            <w:gridSpan w:val="4"/>
          </w:tcPr>
          <w:p w:rsidR="00A66173" w:rsidRDefault="00A66173" w:rsidP="00F5375F">
            <w:pPr>
              <w:rPr>
                <w:lang w:val="sr-Cyrl-CS"/>
              </w:rPr>
            </w:pPr>
          </w:p>
        </w:tc>
        <w:tc>
          <w:tcPr>
            <w:tcW w:w="961" w:type="dxa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4469" w:type="dxa"/>
            <w:gridSpan w:val="5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2219" w:type="dxa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Област </w:t>
            </w:r>
          </w:p>
        </w:tc>
      </w:tr>
      <w:tr w:rsidR="00A66173" w:rsidTr="00F5375F">
        <w:tc>
          <w:tcPr>
            <w:tcW w:w="2074" w:type="dxa"/>
            <w:gridSpan w:val="4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961" w:type="dxa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2020.</w:t>
            </w:r>
          </w:p>
        </w:tc>
        <w:tc>
          <w:tcPr>
            <w:tcW w:w="4469" w:type="dxa"/>
            <w:gridSpan w:val="5"/>
          </w:tcPr>
          <w:p w:rsidR="00A66173" w:rsidRDefault="00A66173" w:rsidP="00F20DA0">
            <w:pPr>
              <w:rPr>
                <w:lang w:val="sr-Cyrl-RS"/>
              </w:rPr>
            </w:pPr>
            <w:r>
              <w:rPr>
                <w:lang w:val="sr-Cyrl-RS"/>
              </w:rPr>
              <w:t>Универзитет у Београду,</w:t>
            </w:r>
          </w:p>
          <w:p w:rsidR="00A66173" w:rsidRPr="007755A5" w:rsidRDefault="00A66173" w:rsidP="00F20DA0">
            <w:r>
              <w:rPr>
                <w:lang w:val="sr-Cyrl-RS"/>
              </w:rPr>
              <w:t>Математички факултет</w:t>
            </w:r>
          </w:p>
        </w:tc>
        <w:tc>
          <w:tcPr>
            <w:tcW w:w="2219" w:type="dxa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Математика</w:t>
            </w:r>
          </w:p>
        </w:tc>
      </w:tr>
      <w:tr w:rsidR="00A66173" w:rsidTr="00F5375F">
        <w:tc>
          <w:tcPr>
            <w:tcW w:w="2074" w:type="dxa"/>
            <w:gridSpan w:val="4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961" w:type="dxa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2014.</w:t>
            </w:r>
          </w:p>
        </w:tc>
        <w:tc>
          <w:tcPr>
            <w:tcW w:w="4469" w:type="dxa"/>
            <w:gridSpan w:val="5"/>
          </w:tcPr>
          <w:p w:rsidR="00A66173" w:rsidRDefault="00A66173" w:rsidP="00F20DA0">
            <w:pPr>
              <w:rPr>
                <w:lang w:val="sr-Cyrl-RS"/>
              </w:rPr>
            </w:pPr>
            <w:r>
              <w:rPr>
                <w:lang w:val="sr-Cyrl-RS"/>
              </w:rPr>
              <w:t>Универзитет у Београду,</w:t>
            </w:r>
          </w:p>
          <w:p w:rsidR="00A66173" w:rsidRPr="007755A5" w:rsidRDefault="00A66173" w:rsidP="00F20DA0">
            <w:r>
              <w:rPr>
                <w:lang w:val="sr-Cyrl-RS"/>
              </w:rPr>
              <w:t>Математички факултет</w:t>
            </w:r>
          </w:p>
        </w:tc>
        <w:tc>
          <w:tcPr>
            <w:tcW w:w="2219" w:type="dxa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Математика</w:t>
            </w:r>
          </w:p>
        </w:tc>
      </w:tr>
      <w:tr w:rsidR="00A66173" w:rsidTr="00F5375F">
        <w:tc>
          <w:tcPr>
            <w:tcW w:w="2074" w:type="dxa"/>
            <w:gridSpan w:val="4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>Специјализација</w:t>
            </w:r>
          </w:p>
        </w:tc>
        <w:tc>
          <w:tcPr>
            <w:tcW w:w="961" w:type="dxa"/>
          </w:tcPr>
          <w:p w:rsidR="00A66173" w:rsidRPr="00F20DA0" w:rsidRDefault="00A66173" w:rsidP="00F5375F">
            <w:r>
              <w:rPr>
                <w:lang w:val="sr-Cyrl-CS"/>
              </w:rPr>
              <w:t xml:space="preserve">   /</w:t>
            </w:r>
          </w:p>
        </w:tc>
        <w:tc>
          <w:tcPr>
            <w:tcW w:w="4469" w:type="dxa"/>
            <w:gridSpan w:val="5"/>
          </w:tcPr>
          <w:p w:rsidR="00A66173" w:rsidRPr="00F20DA0" w:rsidRDefault="00A66173" w:rsidP="00F5375F">
            <w:r>
              <w:t xml:space="preserve">           /</w:t>
            </w:r>
          </w:p>
        </w:tc>
        <w:tc>
          <w:tcPr>
            <w:tcW w:w="2219" w:type="dxa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t xml:space="preserve">   /</w:t>
            </w:r>
          </w:p>
        </w:tc>
      </w:tr>
      <w:tr w:rsidR="00A66173" w:rsidTr="00F5375F">
        <w:tc>
          <w:tcPr>
            <w:tcW w:w="2074" w:type="dxa"/>
            <w:gridSpan w:val="4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>Магистратура</w:t>
            </w:r>
          </w:p>
        </w:tc>
        <w:tc>
          <w:tcPr>
            <w:tcW w:w="961" w:type="dxa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2005.</w:t>
            </w:r>
          </w:p>
        </w:tc>
        <w:tc>
          <w:tcPr>
            <w:tcW w:w="4469" w:type="dxa"/>
            <w:gridSpan w:val="5"/>
          </w:tcPr>
          <w:p w:rsidR="00A66173" w:rsidRDefault="00A66173" w:rsidP="00F20DA0">
            <w:pPr>
              <w:rPr>
                <w:lang w:val="sr-Cyrl-RS"/>
              </w:rPr>
            </w:pPr>
            <w:r>
              <w:rPr>
                <w:lang w:val="sr-Cyrl-RS"/>
              </w:rPr>
              <w:t>Универзитет у Београду,</w:t>
            </w:r>
          </w:p>
          <w:p w:rsidR="00A66173" w:rsidRPr="007755A5" w:rsidRDefault="00A66173" w:rsidP="00F20DA0">
            <w:r>
              <w:rPr>
                <w:lang w:val="sr-Cyrl-RS"/>
              </w:rPr>
              <w:t>Математички факултет</w:t>
            </w:r>
          </w:p>
        </w:tc>
        <w:tc>
          <w:tcPr>
            <w:tcW w:w="2219" w:type="dxa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Математика</w:t>
            </w:r>
          </w:p>
        </w:tc>
      </w:tr>
      <w:tr w:rsidR="00A66173" w:rsidTr="00F5375F">
        <w:tc>
          <w:tcPr>
            <w:tcW w:w="2074" w:type="dxa"/>
            <w:gridSpan w:val="4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961" w:type="dxa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1997.</w:t>
            </w:r>
          </w:p>
        </w:tc>
        <w:tc>
          <w:tcPr>
            <w:tcW w:w="4469" w:type="dxa"/>
            <w:gridSpan w:val="5"/>
          </w:tcPr>
          <w:p w:rsidR="00A66173" w:rsidRDefault="00A66173" w:rsidP="00F20DA0">
            <w:pPr>
              <w:rPr>
                <w:lang w:val="sr-Cyrl-RS"/>
              </w:rPr>
            </w:pPr>
            <w:r>
              <w:rPr>
                <w:lang w:val="sr-Cyrl-RS"/>
              </w:rPr>
              <w:t>Универзитет у Београду,</w:t>
            </w:r>
          </w:p>
          <w:p w:rsidR="00A66173" w:rsidRPr="007755A5" w:rsidRDefault="00A66173" w:rsidP="00F20DA0">
            <w:r>
              <w:rPr>
                <w:lang w:val="sr-Cyrl-RS"/>
              </w:rPr>
              <w:t>Математички факултет</w:t>
            </w:r>
          </w:p>
        </w:tc>
        <w:tc>
          <w:tcPr>
            <w:tcW w:w="2219" w:type="dxa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Математика</w:t>
            </w:r>
          </w:p>
        </w:tc>
      </w:tr>
      <w:tr w:rsidR="00A66173" w:rsidTr="00F5375F">
        <w:tc>
          <w:tcPr>
            <w:tcW w:w="9723" w:type="dxa"/>
            <w:gridSpan w:val="11"/>
          </w:tcPr>
          <w:p w:rsidR="00A66173" w:rsidRDefault="00A66173" w:rsidP="00F5375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A66173" w:rsidTr="00F5375F">
        <w:tc>
          <w:tcPr>
            <w:tcW w:w="679" w:type="dxa"/>
          </w:tcPr>
          <w:p w:rsidR="00A66173" w:rsidRDefault="00A66173" w:rsidP="00F5375F">
            <w:pPr>
              <w:rPr>
                <w:lang w:val="sr-Cyrl-CS"/>
              </w:rPr>
            </w:pPr>
          </w:p>
        </w:tc>
        <w:tc>
          <w:tcPr>
            <w:tcW w:w="2668" w:type="dxa"/>
            <w:gridSpan w:val="5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6376" w:type="dxa"/>
            <w:gridSpan w:val="5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iCs/>
                <w:lang w:val="sr-Cyrl-CS"/>
              </w:rPr>
              <w:t>врста студија</w:t>
            </w:r>
          </w:p>
        </w:tc>
      </w:tr>
      <w:tr w:rsidR="00A66173" w:rsidTr="00F5375F">
        <w:tc>
          <w:tcPr>
            <w:tcW w:w="679" w:type="dxa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668" w:type="dxa"/>
            <w:gridSpan w:val="5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Анализа 1</w:t>
            </w:r>
            <w:r>
              <w:t xml:space="preserve"> </w:t>
            </w:r>
            <w:r>
              <w:rPr>
                <w:lang w:val="sr-Cyrl-RS"/>
              </w:rPr>
              <w:t>и 2, Комплексна анализа А и Б, Комплексне функције, УФМ</w:t>
            </w:r>
          </w:p>
        </w:tc>
        <w:tc>
          <w:tcPr>
            <w:tcW w:w="6376" w:type="dxa"/>
            <w:gridSpan w:val="5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Основне студије</w:t>
            </w:r>
          </w:p>
        </w:tc>
      </w:tr>
      <w:tr w:rsidR="00A66173" w:rsidTr="00F5375F">
        <w:tc>
          <w:tcPr>
            <w:tcW w:w="679" w:type="dxa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668" w:type="dxa"/>
            <w:gridSpan w:val="5"/>
          </w:tcPr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Одабрана поглавља комплексне анализе, Комплексна анализа 2</w:t>
            </w:r>
          </w:p>
        </w:tc>
        <w:tc>
          <w:tcPr>
            <w:tcW w:w="6376" w:type="dxa"/>
            <w:gridSpan w:val="5"/>
          </w:tcPr>
          <w:p w:rsidR="00A66173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Мастер студије</w:t>
            </w:r>
          </w:p>
          <w:p w:rsidR="00A66173" w:rsidRDefault="00A66173" w:rsidP="00F5375F">
            <w:pPr>
              <w:rPr>
                <w:lang w:val="sr-Cyrl-RS"/>
              </w:rPr>
            </w:pPr>
          </w:p>
          <w:p w:rsidR="00A66173" w:rsidRPr="00F20DA0" w:rsidRDefault="00A66173" w:rsidP="00F5375F">
            <w:pPr>
              <w:rPr>
                <w:lang w:val="sr-Cyrl-RS"/>
              </w:rPr>
            </w:pPr>
            <w:r>
              <w:rPr>
                <w:lang w:val="sr-Cyrl-RS"/>
              </w:rPr>
              <w:t>Докторске студије</w:t>
            </w:r>
          </w:p>
        </w:tc>
      </w:tr>
      <w:tr w:rsidR="00A66173" w:rsidTr="00F5375F">
        <w:tc>
          <w:tcPr>
            <w:tcW w:w="9723" w:type="dxa"/>
            <w:gridSpan w:val="11"/>
          </w:tcPr>
          <w:p w:rsidR="00A66173" w:rsidRDefault="00A66173" w:rsidP="00F5375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66173" w:rsidTr="00F5375F">
        <w:tc>
          <w:tcPr>
            <w:tcW w:w="1064" w:type="dxa"/>
            <w:gridSpan w:val="2"/>
          </w:tcPr>
          <w:p w:rsidR="00A66173" w:rsidRDefault="00A66173" w:rsidP="00F5375F">
            <w:pPr>
              <w:ind w:left="720"/>
              <w:rPr>
                <w:lang w:val="sr-Cyrl-CS"/>
              </w:rPr>
            </w:pPr>
          </w:p>
        </w:tc>
        <w:tc>
          <w:tcPr>
            <w:tcW w:w="8659" w:type="dxa"/>
            <w:gridSpan w:val="9"/>
          </w:tcPr>
          <w:p w:rsidR="00A66173" w:rsidRPr="00426B8A" w:rsidRDefault="00A66173" w:rsidP="002D080F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M. Kne</w:t>
            </w:r>
            <w:r>
              <w:rPr>
                <w:lang w:val="sr-Latn-RS"/>
              </w:rPr>
              <w:t>ž</w:t>
            </w:r>
            <w:r>
              <w:rPr>
                <w:lang w:val="sr-Cyrl-CS"/>
              </w:rPr>
              <w:t>evi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 xml:space="preserve">,  </w:t>
            </w:r>
            <w:r w:rsidRPr="0006127D">
              <w:rPr>
                <w:lang w:val="sr-Cyrl-CS"/>
              </w:rPr>
              <w:t>On the Theorem of Wan for $K$-Quasiconformal Hyperbolic Harmonic</w:t>
            </w:r>
            <w:r>
              <w:rPr>
                <w:lang w:val="sr-Cyrl-CS"/>
              </w:rPr>
              <w:t xml:space="preserve"> Self Mappings of the Unit Disk</w:t>
            </w:r>
            <w:r w:rsidRPr="0006127D">
              <w:rPr>
                <w:lang w:val="sr-Cyrl-CS"/>
              </w:rPr>
              <w:t>, Mathematica Mora</w:t>
            </w:r>
            <w:r>
              <w:rPr>
                <w:lang w:val="sr-Cyrl-CS"/>
              </w:rPr>
              <w:t>vica, Vol. 19.1 (2015), 81-85.</w:t>
            </w:r>
          </w:p>
        </w:tc>
      </w:tr>
      <w:tr w:rsidR="00A66173" w:rsidTr="00F5375F">
        <w:tc>
          <w:tcPr>
            <w:tcW w:w="1064" w:type="dxa"/>
            <w:gridSpan w:val="2"/>
          </w:tcPr>
          <w:p w:rsidR="00A66173" w:rsidRDefault="00A66173" w:rsidP="00F5375F">
            <w:pPr>
              <w:ind w:left="720"/>
              <w:rPr>
                <w:lang w:val="sr-Cyrl-CS"/>
              </w:rPr>
            </w:pPr>
          </w:p>
        </w:tc>
        <w:tc>
          <w:tcPr>
            <w:tcW w:w="8659" w:type="dxa"/>
            <w:gridSpan w:val="9"/>
          </w:tcPr>
          <w:p w:rsidR="00A66173" w:rsidRPr="00A8271F" w:rsidRDefault="00A66173" w:rsidP="002D080F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M. Kne</w:t>
            </w:r>
            <w:r>
              <w:rPr>
                <w:lang w:val="sr-Latn-RS"/>
              </w:rPr>
              <w:t>ž</w:t>
            </w:r>
            <w:r>
              <w:rPr>
                <w:lang w:val="sr-Cyrl-CS"/>
              </w:rPr>
              <w:t>evi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M. Mateljevi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 xml:space="preserve">,  On the </w:t>
            </w:r>
            <w:r w:rsidRPr="0006127D">
              <w:rPr>
                <w:lang w:val="sr-Cyrl-CS"/>
              </w:rPr>
              <w:t>quas</w:t>
            </w:r>
            <w:r>
              <w:rPr>
                <w:lang w:val="sr-Cyrl-CS"/>
              </w:rPr>
              <w:t>i-isometries of harmonic quasiconformal mappings</w:t>
            </w:r>
            <w:r w:rsidRPr="0006127D">
              <w:rPr>
                <w:lang w:val="sr-Cyrl-CS"/>
              </w:rPr>
              <w:t>, J.</w:t>
            </w:r>
            <w:r>
              <w:rPr>
                <w:lang w:val="sr-Cyrl-CS"/>
              </w:rPr>
              <w:t xml:space="preserve"> Math. Anal. Appl., 334/1, 404-</w:t>
            </w:r>
            <w:r w:rsidRPr="0006127D">
              <w:rPr>
                <w:lang w:val="sr-Cyrl-CS"/>
              </w:rPr>
              <w:t>413, (2007)</w:t>
            </w:r>
            <w:r>
              <w:rPr>
                <w:lang w:val="sr-Cyrl-CS"/>
              </w:rPr>
              <w:t>.</w:t>
            </w:r>
          </w:p>
        </w:tc>
      </w:tr>
      <w:tr w:rsidR="00A66173" w:rsidTr="00F5375F">
        <w:tc>
          <w:tcPr>
            <w:tcW w:w="1064" w:type="dxa"/>
            <w:gridSpan w:val="2"/>
          </w:tcPr>
          <w:p w:rsidR="00A66173" w:rsidRDefault="00A66173" w:rsidP="00F5375F">
            <w:pPr>
              <w:ind w:left="720"/>
              <w:rPr>
                <w:lang w:val="sr-Cyrl-CS"/>
              </w:rPr>
            </w:pPr>
          </w:p>
        </w:tc>
        <w:tc>
          <w:tcPr>
            <w:tcW w:w="8659" w:type="dxa"/>
            <w:gridSpan w:val="9"/>
          </w:tcPr>
          <w:p w:rsidR="00A66173" w:rsidRDefault="00A66173" w:rsidP="002D080F">
            <w:pPr>
              <w:autoSpaceDE w:val="0"/>
              <w:autoSpaceDN w:val="0"/>
              <w:adjustRightIn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>M. Kne</w:t>
            </w:r>
            <w:r>
              <w:rPr>
                <w:lang w:val="sr-Latn-RS"/>
              </w:rPr>
              <w:t>ž</w:t>
            </w:r>
            <w:r>
              <w:rPr>
                <w:lang w:val="sr-Cyrl-CS"/>
              </w:rPr>
              <w:t>evi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CS"/>
              </w:rPr>
              <w:t>Some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CS"/>
              </w:rPr>
              <w:t>Properties of Harmonic Quasiregular Mappings, Springer Proceedings i</w:t>
            </w:r>
            <w:r>
              <w:rPr>
                <w:lang w:val="sr-Latn-RS"/>
              </w:rPr>
              <w:t xml:space="preserve">n </w:t>
            </w:r>
            <w:r w:rsidRPr="0006127D">
              <w:rPr>
                <w:lang w:val="sr-Cyrl-CS"/>
              </w:rPr>
              <w:t>Mathematics and Statistics (LTAPH), V</w:t>
            </w:r>
            <w:r>
              <w:rPr>
                <w:lang w:val="sr-Cyrl-CS"/>
              </w:rPr>
              <w:t>olume 36, pp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CS"/>
              </w:rPr>
              <w:t>531-539, (2013)</w:t>
            </w:r>
            <w:r>
              <w:rPr>
                <w:lang w:val="sr-Latn-RS"/>
              </w:rPr>
              <w:t xml:space="preserve">, </w:t>
            </w:r>
          </w:p>
          <w:p w:rsidR="00A66173" w:rsidRPr="0006127D" w:rsidRDefault="00A66173" w:rsidP="002D080F">
            <w:pPr>
              <w:autoSpaceDE w:val="0"/>
              <w:autoSpaceDN w:val="0"/>
              <w:adjustRightIn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>DOI 10.1007/978-4-431-54270-4</w:t>
            </w:r>
            <w:r w:rsidRPr="0006127D">
              <w:rPr>
                <w:lang w:val="sr-Cyrl-CS"/>
              </w:rPr>
              <w:t>_40</w:t>
            </w:r>
            <w:r>
              <w:rPr>
                <w:lang w:val="sr-Latn-RS"/>
              </w:rPr>
              <w:t>.</w:t>
            </w:r>
          </w:p>
        </w:tc>
      </w:tr>
      <w:tr w:rsidR="00A66173" w:rsidTr="00F5375F">
        <w:tc>
          <w:tcPr>
            <w:tcW w:w="1064" w:type="dxa"/>
            <w:gridSpan w:val="2"/>
          </w:tcPr>
          <w:p w:rsidR="00A66173" w:rsidRDefault="00A66173" w:rsidP="00F5375F">
            <w:pPr>
              <w:rPr>
                <w:lang w:val="sr-Cyrl-CS"/>
              </w:rPr>
            </w:pPr>
          </w:p>
        </w:tc>
        <w:tc>
          <w:tcPr>
            <w:tcW w:w="8659" w:type="dxa"/>
            <w:gridSpan w:val="9"/>
          </w:tcPr>
          <w:p w:rsidR="00A66173" w:rsidRPr="0006127D" w:rsidRDefault="00A66173" w:rsidP="002D080F">
            <w:pPr>
              <w:autoSpaceDE w:val="0"/>
              <w:autoSpaceDN w:val="0"/>
              <w:adjustRightIn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>M. Mateljevi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V. Bo</w:t>
            </w:r>
            <w:r>
              <w:rPr>
                <w:lang w:val="sr-Latn-RS"/>
              </w:rPr>
              <w:t>ž</w:t>
            </w:r>
            <w:r>
              <w:rPr>
                <w:lang w:val="sr-Cyrl-CS"/>
              </w:rPr>
              <w:t>in, M.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CS"/>
              </w:rPr>
              <w:t>Kne</w:t>
            </w:r>
            <w:r>
              <w:rPr>
                <w:lang w:val="sr-Latn-RS"/>
              </w:rPr>
              <w:t>ž</w:t>
            </w:r>
            <w:r>
              <w:rPr>
                <w:lang w:val="sr-Cyrl-CS"/>
              </w:rPr>
              <w:t>evi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</w:t>
            </w:r>
            <w:r>
              <w:rPr>
                <w:lang w:val="sr-Latn-RS"/>
              </w:rPr>
              <w:t xml:space="preserve"> </w:t>
            </w:r>
            <w:r w:rsidRPr="0006127D">
              <w:rPr>
                <w:lang w:val="sr-Cyrl-CS"/>
              </w:rPr>
              <w:t>Qu</w:t>
            </w:r>
            <w:r>
              <w:rPr>
                <w:lang w:val="sr-Cyrl-CS"/>
              </w:rPr>
              <w:t>asiconformality of Harmonic Mappings Between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CS"/>
              </w:rPr>
              <w:t>Jordan Domains</w:t>
            </w:r>
            <w:r w:rsidRPr="0006127D">
              <w:rPr>
                <w:lang w:val="sr-Cyrl-CS"/>
              </w:rPr>
              <w:t>, FILOM</w:t>
            </w:r>
            <w:r>
              <w:rPr>
                <w:lang w:val="sr-Cyrl-CS"/>
              </w:rPr>
              <w:t>AT, (2010), vol. 24 br. 3, str.</w:t>
            </w:r>
            <w:r>
              <w:rPr>
                <w:lang w:val="sr-Latn-RS"/>
              </w:rPr>
              <w:t xml:space="preserve"> </w:t>
            </w:r>
            <w:r w:rsidRPr="0006127D">
              <w:rPr>
                <w:lang w:val="sr-Cyrl-CS"/>
              </w:rPr>
              <w:t>111-122, (2010)</w:t>
            </w:r>
            <w:r>
              <w:rPr>
                <w:lang w:val="sr-Latn-RS"/>
              </w:rPr>
              <w:t>.</w:t>
            </w:r>
          </w:p>
        </w:tc>
      </w:tr>
      <w:tr w:rsidR="00A66173" w:rsidTr="00F5375F">
        <w:tc>
          <w:tcPr>
            <w:tcW w:w="1064" w:type="dxa"/>
            <w:gridSpan w:val="2"/>
          </w:tcPr>
          <w:p w:rsidR="00A66173" w:rsidRDefault="00A66173" w:rsidP="00F5375F">
            <w:pPr>
              <w:rPr>
                <w:lang w:val="sr-Cyrl-CS"/>
              </w:rPr>
            </w:pPr>
          </w:p>
        </w:tc>
        <w:tc>
          <w:tcPr>
            <w:tcW w:w="8659" w:type="dxa"/>
            <w:gridSpan w:val="9"/>
          </w:tcPr>
          <w:p w:rsidR="00A66173" w:rsidRPr="002D080F" w:rsidRDefault="00A66173" w:rsidP="002D080F">
            <w:pPr>
              <w:autoSpaceDE w:val="0"/>
              <w:autoSpaceDN w:val="0"/>
              <w:adjustRightIn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>M. Kne</w:t>
            </w:r>
            <w:r>
              <w:rPr>
                <w:lang w:val="sr-Latn-RS"/>
              </w:rPr>
              <w:t>ž</w:t>
            </w:r>
            <w:r>
              <w:rPr>
                <w:lang w:val="sr-Cyrl-CS"/>
              </w:rPr>
              <w:t>evi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 Dj. Krtini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>,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CS"/>
              </w:rPr>
              <w:t>A note on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CS"/>
              </w:rPr>
              <w:t>infinite descent principle, Teaching of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CS"/>
              </w:rPr>
              <w:t>Mathematics, Vol.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CS"/>
              </w:rPr>
              <w:t>16, br. 2, str. 67-</w:t>
            </w:r>
            <w:r w:rsidRPr="002D080F">
              <w:rPr>
                <w:lang w:val="sr-Cyrl-CS"/>
              </w:rPr>
              <w:t>78, (2013)</w:t>
            </w:r>
            <w:r>
              <w:rPr>
                <w:lang w:val="sr-Latn-RS"/>
              </w:rPr>
              <w:t>.</w:t>
            </w:r>
          </w:p>
        </w:tc>
      </w:tr>
      <w:tr w:rsidR="00A66173" w:rsidTr="00F5375F">
        <w:tc>
          <w:tcPr>
            <w:tcW w:w="9723" w:type="dxa"/>
            <w:gridSpan w:val="11"/>
          </w:tcPr>
          <w:p w:rsidR="00A66173" w:rsidRDefault="00A66173" w:rsidP="00F5375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66173" w:rsidTr="00F5375F">
        <w:tc>
          <w:tcPr>
            <w:tcW w:w="4427" w:type="dxa"/>
            <w:gridSpan w:val="7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>Укупан број цитата (без ауто цитата)</w:t>
            </w:r>
          </w:p>
        </w:tc>
        <w:tc>
          <w:tcPr>
            <w:tcW w:w="5296" w:type="dxa"/>
            <w:gridSpan w:val="4"/>
          </w:tcPr>
          <w:p w:rsidR="00A66173" w:rsidRPr="002D080F" w:rsidRDefault="00A66173" w:rsidP="00F5375F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Преко </w:t>
            </w:r>
            <w:r>
              <w:rPr>
                <w:lang w:val="sr-Latn-RS"/>
              </w:rPr>
              <w:t>136</w:t>
            </w:r>
          </w:p>
        </w:tc>
      </w:tr>
      <w:tr w:rsidR="00A66173" w:rsidTr="00F5375F">
        <w:tc>
          <w:tcPr>
            <w:tcW w:w="4427" w:type="dxa"/>
            <w:gridSpan w:val="7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296" w:type="dxa"/>
            <w:gridSpan w:val="4"/>
          </w:tcPr>
          <w:p w:rsidR="00A66173" w:rsidRPr="002D080F" w:rsidRDefault="00A66173" w:rsidP="00F5375F">
            <w:pPr>
              <w:rPr>
                <w:lang w:val="sr-Latn-RS"/>
              </w:rPr>
            </w:pPr>
            <w:r>
              <w:rPr>
                <w:lang w:val="sr-Cyrl-CS"/>
              </w:rPr>
              <w:t>6</w:t>
            </w:r>
          </w:p>
        </w:tc>
      </w:tr>
      <w:tr w:rsidR="00A66173" w:rsidTr="00F5375F">
        <w:tc>
          <w:tcPr>
            <w:tcW w:w="4427" w:type="dxa"/>
            <w:gridSpan w:val="7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161" w:type="dxa"/>
            <w:gridSpan w:val="2"/>
          </w:tcPr>
          <w:p w:rsidR="00A66173" w:rsidRDefault="00A66173" w:rsidP="00F5375F">
            <w:pPr>
              <w:rPr>
                <w:lang w:val="sr-Cyrl-RS"/>
              </w:rPr>
            </w:pPr>
            <w:r>
              <w:rPr>
                <w:lang w:val="sr-Cyrl-CS"/>
              </w:rPr>
              <w:t>Домаћи</w:t>
            </w:r>
            <w:r>
              <w:t xml:space="preserve">: </w:t>
            </w:r>
            <w:r>
              <w:rPr>
                <w:lang w:val="sr-Cyrl-RS"/>
              </w:rPr>
              <w:t xml:space="preserve"> </w:t>
            </w:r>
          </w:p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Пројекат </w:t>
            </w:r>
            <w:r>
              <w:rPr>
                <w:lang w:val="sr-Cyrl-RS"/>
              </w:rPr>
              <w:t>1740</w:t>
            </w:r>
            <w:r>
              <w:rPr>
                <w:lang w:val="sr-Latn-RS"/>
              </w:rPr>
              <w:t>3</w:t>
            </w:r>
            <w:r w:rsidRPr="00256283">
              <w:rPr>
                <w:lang w:val="sr-Cyrl-RS"/>
              </w:rPr>
              <w:t>2</w:t>
            </w:r>
            <w:r>
              <w:rPr>
                <w:lang w:val="sr-Cyrl-RS"/>
              </w:rPr>
              <w:t xml:space="preserve"> </w:t>
            </w:r>
            <w:r>
              <w:rPr>
                <w:lang w:val="sr-Cyrl-CS"/>
              </w:rPr>
              <w:t>Министарства просвете, науке и технолошког развоја</w:t>
            </w:r>
          </w:p>
          <w:p w:rsidR="00A66173" w:rsidRPr="00B46195" w:rsidRDefault="00A66173" w:rsidP="00F5375F">
            <w:pPr>
              <w:rPr>
                <w:lang w:val="sr-Cyrl-RS"/>
              </w:rPr>
            </w:pPr>
          </w:p>
        </w:tc>
        <w:tc>
          <w:tcPr>
            <w:tcW w:w="3135" w:type="dxa"/>
            <w:gridSpan w:val="2"/>
          </w:tcPr>
          <w:p w:rsidR="00A66173" w:rsidRPr="002D080F" w:rsidRDefault="00A66173" w:rsidP="00F5375F">
            <w:pPr>
              <w:rPr>
                <w:lang w:val="sr-Latn-RS"/>
              </w:rPr>
            </w:pPr>
            <w:r>
              <w:rPr>
                <w:lang w:val="sr-Cyrl-CS"/>
              </w:rPr>
              <w:t>Међународни</w:t>
            </w:r>
            <w:r>
              <w:t>: /</w:t>
            </w:r>
          </w:p>
          <w:p w:rsidR="00A66173" w:rsidRPr="00DF7CFC" w:rsidRDefault="00A66173" w:rsidP="00F5375F"/>
        </w:tc>
      </w:tr>
      <w:tr w:rsidR="00A66173" w:rsidTr="00F5375F">
        <w:tc>
          <w:tcPr>
            <w:tcW w:w="1916" w:type="dxa"/>
            <w:gridSpan w:val="3"/>
          </w:tcPr>
          <w:p w:rsidR="00A66173" w:rsidRDefault="00A66173" w:rsidP="00F5375F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Усавршавања </w:t>
            </w:r>
          </w:p>
        </w:tc>
        <w:tc>
          <w:tcPr>
            <w:tcW w:w="7807" w:type="dxa"/>
            <w:gridSpan w:val="8"/>
          </w:tcPr>
          <w:p w:rsidR="00A66173" w:rsidRPr="002D080F" w:rsidRDefault="00A66173" w:rsidP="00DF7CFC">
            <w:pPr>
              <w:rPr>
                <w:lang w:val="sr-Latn-RS"/>
              </w:rPr>
            </w:pPr>
            <w:r>
              <w:rPr>
                <w:lang w:val="sr-Cyrl-CS"/>
              </w:rPr>
              <w:t>Студијски боравци на универзитетима:</w:t>
            </w:r>
            <w:r>
              <w:rPr>
                <w:lang w:val="sr-Latn-RS"/>
              </w:rPr>
              <w:t xml:space="preserve"> Русија, Турска</w:t>
            </w:r>
          </w:p>
        </w:tc>
      </w:tr>
      <w:tr w:rsidR="00A66173" w:rsidTr="00F5375F">
        <w:tc>
          <w:tcPr>
            <w:tcW w:w="9723" w:type="dxa"/>
            <w:gridSpan w:val="11"/>
          </w:tcPr>
          <w:p w:rsidR="00A66173" w:rsidRPr="00875B16" w:rsidRDefault="00A66173" w:rsidP="002D080F">
            <w:pPr>
              <w:jc w:val="both"/>
              <w:rPr>
                <w:lang w:val="sr-Cyrl-RS"/>
              </w:rPr>
            </w:pPr>
            <w:r>
              <w:rPr>
                <w:lang w:val="sr-Cyrl-CS"/>
              </w:rPr>
              <w:t>Други подаци које сматрате релевантним</w:t>
            </w:r>
            <w:r>
              <w:t>: A</w:t>
            </w:r>
            <w:r>
              <w:rPr>
                <w:lang w:val="sr-Cyrl-RS"/>
              </w:rPr>
              <w:t>ктиван у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раду Друштву математичара Србије. Члан Републичких комисија за такмичења ученика средњих школа.</w:t>
            </w:r>
          </w:p>
        </w:tc>
      </w:tr>
    </w:tbl>
    <w:p w:rsidR="00A66173" w:rsidRPr="007755A5" w:rsidRDefault="00A66173" w:rsidP="002D080F">
      <w:pPr>
        <w:autoSpaceDE w:val="0"/>
        <w:autoSpaceDN w:val="0"/>
        <w:adjustRightInd w:val="0"/>
      </w:pPr>
    </w:p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474"/>
        <w:gridCol w:w="26"/>
        <w:gridCol w:w="1272"/>
        <w:gridCol w:w="1241"/>
        <w:gridCol w:w="115"/>
        <w:gridCol w:w="1745"/>
        <w:gridCol w:w="1330"/>
        <w:gridCol w:w="2651"/>
        <w:gridCol w:w="236"/>
      </w:tblGrid>
      <w:tr w:rsidR="00A66173">
        <w:trPr>
          <w:trHeight w:val="227"/>
          <w:jc w:val="center"/>
        </w:trPr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6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Мирјана Ђорић</w:t>
            </w:r>
          </w:p>
        </w:tc>
      </w:tr>
      <w:tr w:rsidR="00A66173">
        <w:trPr>
          <w:trHeight w:val="227"/>
          <w:jc w:val="center"/>
        </w:trPr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6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Редовни професор</w:t>
            </w:r>
          </w:p>
        </w:tc>
      </w:tr>
      <w:tr w:rsidR="00A66173">
        <w:trPr>
          <w:trHeight w:val="227"/>
          <w:jc w:val="center"/>
        </w:trPr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Ужа научна, уметничка односно стручна  област</w:t>
            </w:r>
          </w:p>
        </w:tc>
        <w:tc>
          <w:tcPr>
            <w:tcW w:w="6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Геометрија</w:t>
            </w:r>
          </w:p>
        </w:tc>
      </w:tr>
      <w:tr w:rsidR="00A66173">
        <w:trPr>
          <w:trHeight w:val="227"/>
          <w:jc w:val="center"/>
        </w:trPr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4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trHeight w:val="227"/>
          <w:jc w:val="center"/>
        </w:trPr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2010.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Универзитет у Београду, Математички факултет</w:t>
            </w:r>
          </w:p>
        </w:tc>
        <w:tc>
          <w:tcPr>
            <w:tcW w:w="4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Геометрија</w:t>
            </w:r>
          </w:p>
        </w:tc>
      </w:tr>
      <w:tr w:rsidR="00A66173">
        <w:trPr>
          <w:trHeight w:val="227"/>
          <w:jc w:val="center"/>
        </w:trPr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lastRenderedPageBreak/>
              <w:t>Докторат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1994.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Универзитет у Београду, Математички факултет</w:t>
            </w:r>
          </w:p>
        </w:tc>
        <w:tc>
          <w:tcPr>
            <w:tcW w:w="4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Геометрија</w:t>
            </w:r>
          </w:p>
        </w:tc>
      </w:tr>
      <w:tr w:rsidR="00A66173">
        <w:trPr>
          <w:trHeight w:val="227"/>
          <w:jc w:val="center"/>
        </w:trPr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1987.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Универзитет у Београду, Природно -математички факултет</w:t>
            </w:r>
          </w:p>
        </w:tc>
        <w:tc>
          <w:tcPr>
            <w:tcW w:w="4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Геометрија</w:t>
            </w:r>
          </w:p>
        </w:tc>
      </w:tr>
      <w:tr w:rsidR="00A66173">
        <w:trPr>
          <w:trHeight w:val="227"/>
          <w:jc w:val="center"/>
        </w:trPr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Мастер диплома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-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1980.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Универзитет у Београду, Природно-математички факултет</w:t>
            </w:r>
          </w:p>
        </w:tc>
        <w:tc>
          <w:tcPr>
            <w:tcW w:w="4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90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Р.Б.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rFonts w:ascii="CMTI10" w:hAnsi="CMTI10"/>
                <w:i/>
                <w:lang/>
              </w:rPr>
              <w:t>CR подмногострукости шестодимензионе сфере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Мирослава Антић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2009</w:t>
            </w: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Геодезијске линије и хиперповрши близу Келерове многострукости </w:t>
            </w:r>
            <w:r>
              <w:t>S^3xS^3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Милош Ђорић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2021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-</w:t>
            </w: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90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A66173">
        <w:trPr>
          <w:trHeight w:val="227"/>
          <w:jc w:val="center"/>
        </w:trPr>
        <w:tc>
          <w:tcPr>
            <w:tcW w:w="90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lastRenderedPageBreak/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8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 Milos Djoric, Mirjana  Djoric, Marilena Moruz, Real hypersurfaces of the homogeneous nearly </w:t>
            </w:r>
            <w:r>
              <w:rPr>
                <w:sz w:val="20"/>
                <w:szCs w:val="20"/>
              </w:rPr>
              <w:t>Kaehler</w:t>
            </w:r>
            <w:r>
              <w:rPr>
                <w:sz w:val="20"/>
                <w:szCs w:val="20"/>
                <w:lang/>
              </w:rPr>
              <w:t xml:space="preserve"> S^3</w:t>
            </w:r>
            <w:r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  <w:lang/>
              </w:rPr>
              <w:t>S^3 with P-isotropic normal,</w:t>
            </w:r>
            <w:r>
              <w:rPr>
                <w:sz w:val="20"/>
                <w:szCs w:val="20"/>
              </w:rPr>
              <w:t xml:space="preserve"> J. Geom. Phys. </w:t>
            </w:r>
            <w:r>
              <w:rPr>
                <w:sz w:val="20"/>
                <w:szCs w:val="20"/>
                <w:lang/>
              </w:rPr>
              <w:t xml:space="preserve">, 160 (2021) 103945, </w:t>
            </w:r>
            <w:r>
              <w:rPr>
                <w:sz w:val="20"/>
                <w:szCs w:val="20"/>
              </w:rPr>
              <w:t>IF 1.249, M22</w:t>
            </w: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8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 M.Djoric, M.I. Munteanu, Five-dimensional contact CR-submanifolds in S^7(1),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Mathematics, 2020, 8(8), 1278,  </w:t>
            </w:r>
            <w:r>
              <w:rPr>
                <w:sz w:val="20"/>
                <w:szCs w:val="20"/>
              </w:rPr>
              <w:t xml:space="preserve">IF 2.258, M21a </w:t>
            </w: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8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</w:rPr>
              <w:t>Milos Djoric, Mirjana Djoric, Marilena Moruz, Geodesic lines on nearly  Kaehler S^3xS^3, J. Math. Anal. Appl. 466 (2018) 1099-1108, IF 1.064, M21.</w:t>
            </w: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8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M. Djoric, M. Okumura, Normal curvature of CR submanifolds of maximal CR dimension of the complex projective space, Acta Math. Hungar. 2018 156 (1):82-90, </w:t>
            </w:r>
            <w:r>
              <w:rPr>
                <w:sz w:val="20"/>
                <w:szCs w:val="20"/>
              </w:rPr>
              <w:t>IF 0.538, M23</w:t>
            </w: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8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M. Djoric, M.I. Munteanu, L. Vrancken, Four-dimensional contact CR-submanifolds in S^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/>
              </w:rPr>
              <w:t xml:space="preserve">(1), Math. Nachr., 290 (16) (2017), 2585-2596, </w:t>
            </w:r>
            <w:r>
              <w:rPr>
                <w:sz w:val="20"/>
                <w:szCs w:val="20"/>
              </w:rPr>
              <w:t>IF 0.847, M22</w:t>
            </w: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8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M. Djoric, M. Okumura, Certain submanifolds of real codimension two of a complex projective space, </w:t>
            </w:r>
            <w:r>
              <w:rPr>
                <w:sz w:val="20"/>
                <w:szCs w:val="20"/>
              </w:rPr>
              <w:t xml:space="preserve">J. Math. Anal. Appl. </w:t>
            </w:r>
            <w:r>
              <w:rPr>
                <w:sz w:val="20"/>
                <w:szCs w:val="20"/>
                <w:lang/>
              </w:rPr>
              <w:t xml:space="preserve">429 (2015), 532-541, IF 1.014, </w:t>
            </w:r>
            <w:r>
              <w:rPr>
                <w:sz w:val="20"/>
                <w:szCs w:val="20"/>
              </w:rPr>
              <w:t>M21</w:t>
            </w: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8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M. Djoric, M. Okumura, Real submanifolds of codimension two of a complex space form,  Differ. Geom. Appl., 31, (2013), 17-28, </w:t>
            </w:r>
            <w:r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  <w:lang/>
              </w:rPr>
              <w:t>0.582, M22</w:t>
            </w: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8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 M. Djoric, M. Okumura, Certain condition on the second fundamental form of CR submanifolds of maximal CR dimension of complex hyperbolic space, Ann.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Glob. Anal. Geom., 39, (2011), 1-12,  </w:t>
            </w:r>
            <w:r>
              <w:rPr>
                <w:sz w:val="20"/>
                <w:szCs w:val="20"/>
              </w:rPr>
              <w:t>IF 0.714, M22</w:t>
            </w: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</w:p>
        </w:tc>
        <w:tc>
          <w:tcPr>
            <w:tcW w:w="8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M. Djoric, Codimension reduction and second fundamental form of CR submanifolds in complex  space forms, </w:t>
            </w:r>
            <w:r>
              <w:rPr>
                <w:sz w:val="20"/>
                <w:szCs w:val="20"/>
              </w:rPr>
              <w:t>J. Math. Anal. Appl.</w:t>
            </w:r>
            <w:r>
              <w:rPr>
                <w:sz w:val="20"/>
                <w:szCs w:val="20"/>
                <w:lang/>
              </w:rPr>
              <w:t xml:space="preserve"> 356 (2009), 237-241, </w:t>
            </w:r>
            <w:r>
              <w:rPr>
                <w:sz w:val="20"/>
                <w:szCs w:val="20"/>
              </w:rPr>
              <w:t>IF 1.225, M21</w:t>
            </w:r>
            <w:r>
              <w:rPr>
                <w:sz w:val="20"/>
                <w:szCs w:val="20"/>
                <w:lang/>
              </w:rPr>
              <w:t>.</w:t>
            </w: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90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suppressAutoHyphens/>
              <w:spacing w:after="60" w:line="240" w:lineRule="auto"/>
              <w:rPr>
                <w:lang/>
              </w:rPr>
            </w:pPr>
            <w:r>
              <w:rPr>
                <w:sz w:val="20"/>
                <w:szCs w:val="20"/>
                <w:lang/>
              </w:rPr>
              <w:t>M. Djoric, M. Okumura, Certain condition on the second fundamental form of CR</w:t>
            </w:r>
          </w:p>
          <w:p w:rsidR="00A66173" w:rsidRDefault="00A66173">
            <w:pPr>
              <w:tabs>
                <w:tab w:val="left" w:pos="567"/>
              </w:tabs>
              <w:spacing w:after="60"/>
              <w:ind w:left="72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submanifolds of maximal CR dimension of complex projective space, Isr.J.Math., 169 (2009), 47-59, </w:t>
            </w:r>
            <w:r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  <w:lang/>
              </w:rPr>
              <w:t>0.754,  M22.</w:t>
            </w:r>
          </w:p>
        </w:tc>
      </w:tr>
      <w:tr w:rsidR="00A66173">
        <w:trPr>
          <w:trHeight w:val="227"/>
          <w:jc w:val="center"/>
        </w:trPr>
        <w:tc>
          <w:tcPr>
            <w:tcW w:w="90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Више од 150</w:t>
            </w: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>Више од  50</w:t>
            </w: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Домаћи</w:t>
            </w:r>
          </w:p>
        </w:tc>
        <w:tc>
          <w:tcPr>
            <w:tcW w:w="4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Међународни</w:t>
            </w: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pStyle w:val="BodyText"/>
              <w:rPr>
                <w:lang/>
              </w:rPr>
            </w:pPr>
            <w:r>
              <w:rPr>
                <w:lang/>
              </w:rPr>
              <w:t xml:space="preserve">Katholieke Universiteit, Leuven </w:t>
            </w:r>
            <w:r>
              <w:rPr>
                <w:lang w:val="en-US"/>
              </w:rPr>
              <w:t xml:space="preserve">(1988, 1989, 1991, 1997), Charles  University, Prague (1999), TU Berlin (2001, 2002), LAMATH, Universite </w:t>
            </w:r>
            <w:r>
              <w:rPr>
                <w:lang w:val="en-US"/>
              </w:rPr>
              <w:lastRenderedPageBreak/>
              <w:t>de Valenciennes, (2003, 2004, 2005, 2006, 2007, 2008, 2009, 2011, 2016),Keio University (2009), Univ. Al. I. Cuza, Iasi (2009, 2015), IHES  Paris (2010, 2012),...</w:t>
            </w: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lastRenderedPageBreak/>
              <w:t>Други подаци које сматрате релевантним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Максимална дужине несме бити већа од  2 странице А4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</w:rPr>
        <w:t>8</w:t>
      </w:r>
      <w:r w:rsidRPr="0044005F">
        <w:rPr>
          <w:iCs/>
          <w:lang w:val="sr-Cyrl-CS"/>
        </w:rPr>
        <w:t>Компетентност ментора</w:t>
      </w:r>
    </w:p>
    <w:tbl>
      <w:tblPr>
        <w:tblW w:w="47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1054"/>
        <w:gridCol w:w="880"/>
        <w:gridCol w:w="1196"/>
        <w:gridCol w:w="676"/>
        <w:gridCol w:w="1042"/>
        <w:gridCol w:w="152"/>
        <w:gridCol w:w="1242"/>
        <w:gridCol w:w="1931"/>
      </w:tblGrid>
      <w:tr w:rsidR="00A66173" w:rsidRPr="00A22864" w:rsidTr="002648D2">
        <w:trPr>
          <w:trHeight w:val="227"/>
          <w:jc w:val="center"/>
        </w:trPr>
        <w:tc>
          <w:tcPr>
            <w:tcW w:w="152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8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B336FE">
              <w:t>Мирослава Антић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152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8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B336FE">
              <w:rPr>
                <w:lang w:val="sr-Cyrl-CS"/>
              </w:rPr>
              <w:t>Ванредни професор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152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48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B336FE">
              <w:rPr>
                <w:lang w:val="sr-Cyrl-CS"/>
              </w:rPr>
              <w:t>Геометрија</w:t>
            </w:r>
          </w:p>
        </w:tc>
      </w:tr>
      <w:tr w:rsidR="00A66173" w:rsidRPr="00A22864" w:rsidTr="004121CC">
        <w:trPr>
          <w:trHeight w:val="227"/>
          <w:jc w:val="center"/>
        </w:trPr>
        <w:tc>
          <w:tcPr>
            <w:tcW w:w="1029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2403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07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4121CC">
        <w:trPr>
          <w:trHeight w:val="227"/>
          <w:jc w:val="center"/>
        </w:trPr>
        <w:tc>
          <w:tcPr>
            <w:tcW w:w="1029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  <w:tc>
          <w:tcPr>
            <w:tcW w:w="2403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</w:t>
            </w:r>
            <w:r>
              <w:t xml:space="preserve">ултет, </w:t>
            </w:r>
            <w:r>
              <w:rPr>
                <w:lang w:val="sr-Cyrl-CS"/>
              </w:rPr>
              <w:t>Универзитет</w:t>
            </w:r>
            <w:r w:rsidRPr="00BA735F">
              <w:rPr>
                <w:lang w:val="sr-Cyrl-CS"/>
              </w:rPr>
              <w:t xml:space="preserve"> у Београду</w:t>
            </w:r>
          </w:p>
        </w:tc>
        <w:tc>
          <w:tcPr>
            <w:tcW w:w="107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B336FE">
              <w:rPr>
                <w:lang w:val="sr-Cyrl-CS"/>
              </w:rPr>
              <w:t>Геометрија</w:t>
            </w:r>
          </w:p>
        </w:tc>
      </w:tr>
      <w:tr w:rsidR="00A66173" w:rsidRPr="00A22864" w:rsidTr="004121CC">
        <w:trPr>
          <w:trHeight w:val="227"/>
          <w:jc w:val="center"/>
        </w:trPr>
        <w:tc>
          <w:tcPr>
            <w:tcW w:w="1029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2009</w:t>
            </w:r>
          </w:p>
        </w:tc>
        <w:tc>
          <w:tcPr>
            <w:tcW w:w="2403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</w:t>
            </w:r>
            <w:r>
              <w:t xml:space="preserve">ултет, </w:t>
            </w:r>
            <w:r>
              <w:rPr>
                <w:lang w:val="sr-Cyrl-CS"/>
              </w:rPr>
              <w:t>Универзитет</w:t>
            </w:r>
            <w:r w:rsidRPr="00BA735F">
              <w:rPr>
                <w:lang w:val="sr-Cyrl-CS"/>
              </w:rPr>
              <w:t xml:space="preserve"> у Београду</w:t>
            </w:r>
          </w:p>
        </w:tc>
        <w:tc>
          <w:tcPr>
            <w:tcW w:w="107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B336FE">
              <w:rPr>
                <w:lang w:val="sr-Cyrl-CS"/>
              </w:rPr>
              <w:t>Геометрија</w:t>
            </w:r>
          </w:p>
        </w:tc>
      </w:tr>
      <w:tr w:rsidR="00A66173" w:rsidRPr="00A22864" w:rsidTr="004121CC">
        <w:trPr>
          <w:trHeight w:val="227"/>
          <w:jc w:val="center"/>
        </w:trPr>
        <w:tc>
          <w:tcPr>
            <w:tcW w:w="1029" w:type="pct"/>
            <w:gridSpan w:val="2"/>
            <w:vAlign w:val="center"/>
          </w:tcPr>
          <w:p w:rsidR="00A66173" w:rsidRPr="000D32C3" w:rsidRDefault="00A66173" w:rsidP="006F7987">
            <w:pPr>
              <w:spacing w:after="60"/>
            </w:pPr>
            <w:r>
              <w:t>Магистратура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2005</w:t>
            </w:r>
          </w:p>
        </w:tc>
        <w:tc>
          <w:tcPr>
            <w:tcW w:w="2403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</w:t>
            </w:r>
            <w:r>
              <w:t xml:space="preserve">ултет, </w:t>
            </w:r>
            <w:r>
              <w:rPr>
                <w:lang w:val="sr-Cyrl-CS"/>
              </w:rPr>
              <w:t>Универзитет</w:t>
            </w:r>
            <w:r w:rsidRPr="00BA735F">
              <w:rPr>
                <w:lang w:val="sr-Cyrl-CS"/>
              </w:rPr>
              <w:t xml:space="preserve"> у Београду</w:t>
            </w:r>
          </w:p>
        </w:tc>
        <w:tc>
          <w:tcPr>
            <w:tcW w:w="107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B336FE">
              <w:rPr>
                <w:lang w:val="sr-Cyrl-CS"/>
              </w:rPr>
              <w:t>Геометрија</w:t>
            </w:r>
          </w:p>
        </w:tc>
      </w:tr>
      <w:tr w:rsidR="00A66173" w:rsidRPr="00A22864" w:rsidTr="004121CC">
        <w:trPr>
          <w:trHeight w:val="227"/>
          <w:jc w:val="center"/>
        </w:trPr>
        <w:tc>
          <w:tcPr>
            <w:tcW w:w="1029" w:type="pct"/>
            <w:gridSpan w:val="2"/>
            <w:vAlign w:val="center"/>
          </w:tcPr>
          <w:p w:rsidR="00A66173" w:rsidRDefault="00A66173" w:rsidP="006F7987">
            <w:pPr>
              <w:spacing w:after="60"/>
            </w:pPr>
            <w:r>
              <w:t>Мастер диплома</w:t>
            </w:r>
          </w:p>
        </w:tc>
        <w:tc>
          <w:tcPr>
            <w:tcW w:w="490" w:type="pct"/>
            <w:vAlign w:val="center"/>
          </w:tcPr>
          <w:p w:rsidR="00A66173" w:rsidRPr="00B362EB" w:rsidRDefault="00A66173" w:rsidP="006F7987">
            <w:pPr>
              <w:spacing w:after="60"/>
            </w:pPr>
            <w:r>
              <w:t>/</w:t>
            </w:r>
          </w:p>
        </w:tc>
        <w:tc>
          <w:tcPr>
            <w:tcW w:w="2403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7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4121CC">
        <w:trPr>
          <w:trHeight w:val="227"/>
          <w:jc w:val="center"/>
        </w:trPr>
        <w:tc>
          <w:tcPr>
            <w:tcW w:w="1029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2001</w:t>
            </w:r>
          </w:p>
        </w:tc>
        <w:tc>
          <w:tcPr>
            <w:tcW w:w="2403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</w:t>
            </w:r>
            <w:r>
              <w:t xml:space="preserve">ултет, </w:t>
            </w:r>
            <w:r>
              <w:rPr>
                <w:lang w:val="sr-Cyrl-CS"/>
              </w:rPr>
              <w:t>Универзитет</w:t>
            </w:r>
            <w:r w:rsidRPr="00BA735F">
              <w:rPr>
                <w:lang w:val="sr-Cyrl-CS"/>
              </w:rPr>
              <w:t xml:space="preserve"> у Београду</w:t>
            </w:r>
          </w:p>
        </w:tc>
        <w:tc>
          <w:tcPr>
            <w:tcW w:w="107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B336FE">
              <w:rPr>
                <w:lang w:val="sr-Cyrl-CS"/>
              </w:rPr>
              <w:t>Математика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746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</w:pPr>
            <w:r w:rsidRPr="00A22864">
              <w:rPr>
                <w:lang w:val="sr-Cyrl-CS"/>
              </w:rPr>
              <w:t>Наслов дисертације</w:t>
            </w:r>
            <w:r>
              <w:t xml:space="preserve">- докторског уметничког пројекта </w:t>
            </w:r>
          </w:p>
        </w:tc>
        <w:tc>
          <w:tcPr>
            <w:tcW w:w="9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77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107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B362EB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B362EB" w:rsidRDefault="00A66173" w:rsidP="006F7987">
            <w:pPr>
              <w:spacing w:after="60"/>
            </w:pPr>
            <w:r w:rsidRPr="00B362EB">
              <w:t>1.</w:t>
            </w:r>
          </w:p>
        </w:tc>
        <w:tc>
          <w:tcPr>
            <w:tcW w:w="1746" w:type="pct"/>
            <w:gridSpan w:val="3"/>
            <w:vAlign w:val="center"/>
          </w:tcPr>
          <w:p w:rsidR="00A66173" w:rsidRPr="00B362EB" w:rsidRDefault="00A66173" w:rsidP="00B362EB">
            <w:pPr>
              <w:rPr>
                <w:lang w:val="sr-Cyrl-CS"/>
              </w:rPr>
            </w:pPr>
            <w:r w:rsidRPr="00B362EB">
              <w:t>CR</w:t>
            </w:r>
            <w:r w:rsidRPr="00B362EB">
              <w:rPr>
                <w:lang w:val="ru-RU"/>
              </w:rPr>
              <w:t xml:space="preserve"> </w:t>
            </w:r>
            <w:r w:rsidRPr="00B362EB">
              <w:t>подмногострукости близу Келерове продукт  многострукости S</w:t>
            </w:r>
            <w:r w:rsidRPr="00B362EB">
              <w:rPr>
                <w:lang w:val="ru-RU"/>
              </w:rPr>
              <w:t>3×</w:t>
            </w:r>
            <w:r w:rsidRPr="00B362EB">
              <w:t>S</w:t>
            </w:r>
            <w:r w:rsidRPr="00B362EB">
              <w:rPr>
                <w:lang w:val="ru-RU"/>
              </w:rPr>
              <w:t>3</w:t>
            </w:r>
          </w:p>
        </w:tc>
        <w:tc>
          <w:tcPr>
            <w:tcW w:w="958" w:type="pct"/>
            <w:gridSpan w:val="2"/>
            <w:vAlign w:val="center"/>
          </w:tcPr>
          <w:p w:rsidR="00A66173" w:rsidRPr="00B362EB" w:rsidRDefault="00A66173" w:rsidP="006F7987">
            <w:pPr>
              <w:spacing w:after="60"/>
              <w:rPr>
                <w:lang w:val="sr-Cyrl-CS"/>
              </w:rPr>
            </w:pPr>
            <w:r w:rsidRPr="00B362EB">
              <w:rPr>
                <w:lang w:val="sr-Cyrl-CS"/>
              </w:rPr>
              <w:t>Наташа Ђурђевић</w:t>
            </w:r>
          </w:p>
        </w:tc>
        <w:tc>
          <w:tcPr>
            <w:tcW w:w="777" w:type="pct"/>
            <w:gridSpan w:val="2"/>
            <w:vAlign w:val="center"/>
          </w:tcPr>
          <w:p w:rsidR="00A66173" w:rsidRPr="00B362EB" w:rsidRDefault="00A66173" w:rsidP="006F7987">
            <w:pPr>
              <w:spacing w:after="60"/>
              <w:rPr>
                <w:lang w:val="sr-Cyrl-CS"/>
              </w:rPr>
            </w:pPr>
            <w:r w:rsidRPr="00B362EB">
              <w:rPr>
                <w:lang w:val="sr-Cyrl-CS"/>
              </w:rPr>
              <w:t>2014</w:t>
            </w:r>
          </w:p>
        </w:tc>
        <w:tc>
          <w:tcPr>
            <w:tcW w:w="1078" w:type="pct"/>
            <w:vAlign w:val="center"/>
          </w:tcPr>
          <w:p w:rsidR="00A66173" w:rsidRPr="00B362EB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</w:t>
            </w:r>
            <w:r w:rsidRPr="00A22864">
              <w:rPr>
                <w:lang w:val="sr-Cyrl-CS"/>
              </w:rPr>
              <w:lastRenderedPageBreak/>
              <w:t>дисертација</w:t>
            </w:r>
            <w: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lastRenderedPageBreak/>
              <w:t>Категоризација публикације</w:t>
            </w:r>
            <w:r>
              <w:rPr>
                <w:b/>
              </w:rPr>
              <w:t xml:space="preserve"> научних радова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</w:rPr>
              <w:t xml:space="preserve"> уметничких референци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9E57FB" w:rsidRDefault="00A66173" w:rsidP="00E15378">
            <w:r>
              <w:t>1.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6461BA" w:rsidRDefault="00A66173" w:rsidP="00E15378">
            <w:r w:rsidRPr="003A048B">
              <w:t>M. Antić, H. Li, L. Vrancken, X. Wang, Affine hypersurfaces with constant</w:t>
            </w:r>
            <w:r>
              <w:t xml:space="preserve"> </w:t>
            </w:r>
            <w:r w:rsidRPr="003A048B">
              <w:t xml:space="preserve">sectional curvature </w:t>
            </w:r>
          </w:p>
        </w:tc>
        <w:tc>
          <w:tcPr>
            <w:tcW w:w="1078" w:type="pct"/>
            <w:vAlign w:val="center"/>
          </w:tcPr>
          <w:p w:rsidR="00A66173" w:rsidRPr="003A048B" w:rsidRDefault="00A66173" w:rsidP="00E15378">
            <w:r w:rsidRPr="003A048B">
              <w:t>Pacific Journal of Mathematics, 2021, 310(2),   275-302, M23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9E57FB" w:rsidRDefault="00A66173" w:rsidP="00E15378">
            <w:r>
              <w:t>2.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6461BA" w:rsidRDefault="00A66173" w:rsidP="00E15378">
            <w:r w:rsidRPr="003A048B">
              <w:t>M. Antić,  M</w:t>
            </w:r>
            <w:r w:rsidRPr="003A048B">
              <w:rPr>
                <w:lang w:val="sr-Cyrl-CS"/>
              </w:rPr>
              <w:t xml:space="preserve">. </w:t>
            </w:r>
            <w:r w:rsidRPr="003A048B">
              <w:t>Moruz</w:t>
            </w:r>
            <w:r w:rsidRPr="003A048B">
              <w:rPr>
                <w:lang w:val="sr-Cyrl-CS"/>
              </w:rPr>
              <w:t xml:space="preserve">, </w:t>
            </w:r>
            <w:r w:rsidRPr="003A048B">
              <w:t>J</w:t>
            </w:r>
            <w:r w:rsidRPr="003A048B">
              <w:rPr>
                <w:lang w:val="sr-Cyrl-CS"/>
              </w:rPr>
              <w:t xml:space="preserve">. </w:t>
            </w:r>
            <w:r w:rsidRPr="003A048B">
              <w:t>Van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der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Veken</w:t>
            </w:r>
            <w:r w:rsidRPr="003A048B">
              <w:rPr>
                <w:lang w:val="sr-Cyrl-CS"/>
              </w:rPr>
              <w:t xml:space="preserve">, </w:t>
            </w:r>
            <w:r w:rsidRPr="003A048B">
              <w:t>H</w:t>
            </w:r>
            <w:r w:rsidRPr="003A048B">
              <w:rPr>
                <w:lang w:val="sr-Cyrl-CS"/>
              </w:rPr>
              <w:t>-</w:t>
            </w:r>
            <w:r w:rsidRPr="003A048B">
              <w:t>Umbilical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Lagrangian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Submanifolds</w:t>
            </w:r>
            <w:r>
              <w:t xml:space="preserve"> </w:t>
            </w:r>
            <w:r w:rsidRPr="003A048B">
              <w:t>of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the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Nearly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Kahler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S</w:t>
            </w:r>
            <w:r>
              <w:rPr>
                <w:lang w:val="sr-Cyrl-CS"/>
              </w:rPr>
              <w:t>3</w:t>
            </w:r>
            <w:r w:rsidRPr="003A048B">
              <w:rPr>
                <w:lang w:val="sr-Cyrl-CS"/>
              </w:rPr>
              <w:t>×</w:t>
            </w:r>
            <w:r w:rsidRPr="003A048B">
              <w:t>S</w:t>
            </w:r>
            <w:r w:rsidRPr="003A048B">
              <w:rPr>
                <w:lang w:val="sr-Cyrl-CS"/>
              </w:rPr>
              <w:t>3</w:t>
            </w:r>
          </w:p>
        </w:tc>
        <w:tc>
          <w:tcPr>
            <w:tcW w:w="1078" w:type="pct"/>
            <w:vAlign w:val="center"/>
          </w:tcPr>
          <w:p w:rsidR="00A66173" w:rsidRPr="003A048B" w:rsidRDefault="00A66173" w:rsidP="00E15378">
            <w:r w:rsidRPr="003A048B">
              <w:t>Mathematics</w:t>
            </w:r>
            <w:r w:rsidRPr="003A048B">
              <w:rPr>
                <w:lang w:val="sr-Cyrl-CS"/>
              </w:rPr>
              <w:t>,</w:t>
            </w:r>
            <w:r w:rsidRPr="003A048B">
              <w:t xml:space="preserve"> 2020, 8, article 1427,  1-8, M21a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9E57FB" w:rsidRDefault="00A66173" w:rsidP="00E15378">
            <w:r>
              <w:t>3.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3A048B" w:rsidRDefault="00A66173" w:rsidP="00E15378">
            <w:r w:rsidRPr="003A048B">
              <w:t>M. Antić, N. Djurdjević, M. Moruz, L. Vrancken, Th</w:t>
            </w:r>
            <w:r>
              <w:t xml:space="preserve">ree-dimensional CR submanifolds </w:t>
            </w:r>
            <w:r w:rsidRPr="003A048B">
              <w:t>of the nearly Kahler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S</w:t>
            </w:r>
            <w:r w:rsidRPr="003A048B">
              <w:rPr>
                <w:lang w:val="sr-Cyrl-CS"/>
              </w:rPr>
              <w:t>3 ×</w:t>
            </w:r>
            <w:r w:rsidRPr="003A048B">
              <w:t>S</w:t>
            </w:r>
            <w:r w:rsidRPr="003A048B">
              <w:rPr>
                <w:lang w:val="sr-Cyrl-CS"/>
              </w:rPr>
              <w:t>3</w:t>
            </w:r>
          </w:p>
        </w:tc>
        <w:tc>
          <w:tcPr>
            <w:tcW w:w="1078" w:type="pct"/>
            <w:vAlign w:val="center"/>
          </w:tcPr>
          <w:p w:rsidR="00A66173" w:rsidRPr="003A048B" w:rsidRDefault="00A66173" w:rsidP="00E15378">
            <w:r w:rsidRPr="003A048B">
              <w:t>Annali di Matematica Pura ed</w:t>
            </w:r>
            <w:r>
              <w:t xml:space="preserve"> </w:t>
            </w:r>
            <w:r w:rsidRPr="003A048B">
              <w:t>Applicata, 2019, 198, 227-242, M22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9E57FB" w:rsidRDefault="00A66173" w:rsidP="00E15378">
            <w:r>
              <w:t>4.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3A048B" w:rsidRDefault="00A66173" w:rsidP="00E15378">
            <w:r w:rsidRPr="003A048B">
              <w:t>M. Antić, A class of four dimensional CR submanifolds in six dimensional</w:t>
            </w:r>
            <w:r>
              <w:t xml:space="preserve"> </w:t>
            </w:r>
            <w:r w:rsidRPr="003A048B">
              <w:t>nearly Kahler manifolds</w:t>
            </w:r>
          </w:p>
        </w:tc>
        <w:tc>
          <w:tcPr>
            <w:tcW w:w="1078" w:type="pct"/>
            <w:vAlign w:val="center"/>
          </w:tcPr>
          <w:p w:rsidR="00A66173" w:rsidRPr="003A048B" w:rsidRDefault="00A66173" w:rsidP="00E15378">
            <w:pPr>
              <w:rPr>
                <w:lang w:val="sr-Cyrl-CS"/>
              </w:rPr>
            </w:pPr>
            <w:r w:rsidRPr="003A048B">
              <w:t>Mathematica Slovaca, 2018, 68, No. 5, 1129-1140, M23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9E57FB" w:rsidRDefault="00A66173" w:rsidP="00E15378">
            <w:r>
              <w:t>5.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3A048B" w:rsidRDefault="00A66173" w:rsidP="00E15378">
            <w:pPr>
              <w:rPr>
                <w:lang w:val="sr-Cyrl-CS"/>
              </w:rPr>
            </w:pPr>
            <w:r w:rsidRPr="003A048B">
              <w:t>M. Antić, N. Djurdjević, M. Moruz, CR submanifolds of the nearly Kahler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S</w:t>
            </w:r>
            <w:r w:rsidRPr="003A048B">
              <w:rPr>
                <w:lang w:val="sr-Cyrl-CS"/>
              </w:rPr>
              <w:t>3 ×</w:t>
            </w:r>
            <w:r w:rsidRPr="003A048B">
              <w:t>S</w:t>
            </w:r>
            <w:r w:rsidRPr="003A048B">
              <w:rPr>
                <w:lang w:val="sr-Cyrl-CS"/>
              </w:rPr>
              <w:t>3</w:t>
            </w:r>
            <w:r w:rsidRPr="003A048B">
              <w:t xml:space="preserve"> characterised by properties of the almost product structure</w:t>
            </w:r>
          </w:p>
        </w:tc>
        <w:tc>
          <w:tcPr>
            <w:tcW w:w="1078" w:type="pct"/>
            <w:vAlign w:val="center"/>
          </w:tcPr>
          <w:p w:rsidR="00A66173" w:rsidRPr="006461BA" w:rsidRDefault="00A66173" w:rsidP="00E15378">
            <w:r>
              <w:t xml:space="preserve">Mediterranean </w:t>
            </w:r>
            <w:r w:rsidRPr="003A048B">
              <w:t xml:space="preserve">Journal of Mathematics, 2018, </w:t>
            </w:r>
            <w:r>
              <w:t xml:space="preserve"> </w:t>
            </w:r>
            <w:r w:rsidRPr="003A048B">
              <w:t>15, article 111, 1-28, M21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9E57FB" w:rsidRDefault="00A66173" w:rsidP="00E15378">
            <w:r>
              <w:t>6.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3A048B" w:rsidRDefault="00A66173" w:rsidP="00E15378">
            <w:pPr>
              <w:rPr>
                <w:lang w:val="sr-Cyrl-CS"/>
              </w:rPr>
            </w:pPr>
            <w:r w:rsidRPr="003A048B">
              <w:t>M. Antić, A class of slant surfaces of the nearly Kahler</w:t>
            </w:r>
            <w:r w:rsidRPr="003A048B">
              <w:rPr>
                <w:lang w:val="sr-Cyrl-CS"/>
              </w:rPr>
              <w:t xml:space="preserve"> </w:t>
            </w:r>
            <w:r w:rsidRPr="003A048B">
              <w:t>S</w:t>
            </w:r>
            <w:r>
              <w:rPr>
                <w:lang w:val="sr-Cyrl-CS"/>
              </w:rPr>
              <w:t>3</w:t>
            </w:r>
            <w:r w:rsidRPr="003A048B">
              <w:rPr>
                <w:lang w:val="sr-Cyrl-CS"/>
              </w:rPr>
              <w:t>×</w:t>
            </w:r>
            <w:r w:rsidRPr="003A048B">
              <w:t>S</w:t>
            </w:r>
            <w:r w:rsidRPr="003A048B">
              <w:rPr>
                <w:lang w:val="sr-Cyrl-CS"/>
              </w:rPr>
              <w:t>3</w:t>
            </w:r>
          </w:p>
        </w:tc>
        <w:tc>
          <w:tcPr>
            <w:tcW w:w="1078" w:type="pct"/>
            <w:vAlign w:val="center"/>
          </w:tcPr>
          <w:p w:rsidR="00A66173" w:rsidRPr="003A048B" w:rsidRDefault="00A66173" w:rsidP="000B5857">
            <w:r>
              <w:t xml:space="preserve">Hacettepe </w:t>
            </w:r>
            <w:r w:rsidRPr="003A048B">
              <w:t>J</w:t>
            </w:r>
            <w:r>
              <w:t xml:space="preserve">ournal </w:t>
            </w:r>
            <w:r w:rsidRPr="003A048B">
              <w:t xml:space="preserve"> of Mathematics and Statistics, 2018,  47 (2), 251-260, M23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EB7204" w:rsidRDefault="00A66173" w:rsidP="00E15378">
            <w:r>
              <w:lastRenderedPageBreak/>
              <w:t>7.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EB7204" w:rsidRDefault="00A66173" w:rsidP="00E15378">
            <w:r w:rsidRPr="00EB7204">
              <w:t xml:space="preserve">M. Antić, </w:t>
            </w:r>
            <w:r>
              <w:t xml:space="preserve">Four-dimensional CR </w:t>
            </w:r>
            <w:r w:rsidRPr="00EB7204">
              <w:t xml:space="preserve">submanifolds of the sphere S6(1) </w:t>
            </w:r>
            <w:r>
              <w:t xml:space="preserve">with </w:t>
            </w:r>
            <w:r w:rsidRPr="00EB7204">
              <w:t>two</w:t>
            </w:r>
            <w:r>
              <w:t xml:space="preserve"> dimensional </w:t>
            </w:r>
            <w:r w:rsidRPr="00EB7204">
              <w:t>nullity distribution</w:t>
            </w:r>
          </w:p>
        </w:tc>
        <w:tc>
          <w:tcPr>
            <w:tcW w:w="1078" w:type="pct"/>
            <w:vAlign w:val="center"/>
          </w:tcPr>
          <w:p w:rsidR="00A66173" w:rsidRPr="00EB7204" w:rsidRDefault="00A66173" w:rsidP="00E15378">
            <w:r w:rsidRPr="00EB7204">
              <w:t>Journ</w:t>
            </w:r>
            <w:r>
              <w:t xml:space="preserve">al of Mathematical Analysis and </w:t>
            </w:r>
            <w:r w:rsidRPr="00EB7204">
              <w:t xml:space="preserve">Applications, 2017, 445, 1-12, </w:t>
            </w:r>
            <w:r>
              <w:t xml:space="preserve"> </w:t>
            </w:r>
            <w:r w:rsidRPr="00EB7204">
              <w:t>M21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EB7204" w:rsidRDefault="00A66173" w:rsidP="00E15378">
            <w:r>
              <w:t>8.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EB7204" w:rsidRDefault="00A66173" w:rsidP="00E15378">
            <w:pPr>
              <w:rPr>
                <w:lang w:val="sr-Cyrl-CS"/>
              </w:rPr>
            </w:pPr>
            <w:r w:rsidRPr="00EB7204">
              <w:t>M. Antić, A class of four dimensional CR submanifolds of the sphere S6(1)</w:t>
            </w:r>
            <w:r>
              <w:t xml:space="preserve"> </w:t>
            </w:r>
          </w:p>
        </w:tc>
        <w:tc>
          <w:tcPr>
            <w:tcW w:w="1078" w:type="pct"/>
            <w:vAlign w:val="center"/>
          </w:tcPr>
          <w:p w:rsidR="00A66173" w:rsidRPr="00EB7204" w:rsidRDefault="00A66173" w:rsidP="00E15378">
            <w:pPr>
              <w:rPr>
                <w:lang w:val="sr-Cyrl-CS"/>
              </w:rPr>
            </w:pPr>
            <w:r w:rsidRPr="00EB7204">
              <w:t>Journal of Geometry and Physics, 2016, 110, 78-89, M22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EB7204" w:rsidRDefault="00A66173" w:rsidP="00E15378">
            <w:r>
              <w:t>9.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6461BA" w:rsidRDefault="00A66173" w:rsidP="00E15378">
            <w:r w:rsidRPr="00EB7204">
              <w:t>M. Antić, Z. Hu, C. Li, L. Vrancken, Characteriz</w:t>
            </w:r>
            <w:r>
              <w:t xml:space="preserve">ation of the generalized Calabi </w:t>
            </w:r>
            <w:r w:rsidRPr="00EB7204">
              <w:t>composition of a</w:t>
            </w:r>
            <w:r>
              <w:t>ffi</w:t>
            </w:r>
            <w:r w:rsidRPr="00EB7204">
              <w:t>ne hyperspheres</w:t>
            </w:r>
          </w:p>
        </w:tc>
        <w:tc>
          <w:tcPr>
            <w:tcW w:w="1078" w:type="pct"/>
            <w:vAlign w:val="center"/>
          </w:tcPr>
          <w:p w:rsidR="00A66173" w:rsidRPr="00EB7204" w:rsidRDefault="00A66173" w:rsidP="00E15378">
            <w:r w:rsidRPr="00EB7204">
              <w:t>A</w:t>
            </w:r>
            <w:r>
              <w:t xml:space="preserve">cta Mathematica Sinica, English </w:t>
            </w:r>
            <w:r w:rsidRPr="00EB7204">
              <w:t>Series, 2015, 31(10)</w:t>
            </w:r>
            <w:r>
              <w:t>,</w:t>
            </w:r>
            <w:r w:rsidRPr="00EB7204">
              <w:t xml:space="preserve"> 1531-1554, </w:t>
            </w:r>
            <w:r>
              <w:t xml:space="preserve"> </w:t>
            </w:r>
            <w:r w:rsidRPr="00EB7204">
              <w:t>M23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EB7204" w:rsidRDefault="00A66173" w:rsidP="00E15378">
            <w:r>
              <w:t>10.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6461BA" w:rsidRDefault="00A66173" w:rsidP="00E15378">
            <w:r w:rsidRPr="00EB7204">
              <w:t>M. Antić, L. Vrancken, 3-dimensional minima</w:t>
            </w:r>
            <w:r>
              <w:t xml:space="preserve">l CR submanifolds of the sphere </w:t>
            </w:r>
            <w:r w:rsidRPr="00EB7204">
              <w:t>S6 contained in a hyperplane</w:t>
            </w:r>
          </w:p>
        </w:tc>
        <w:tc>
          <w:tcPr>
            <w:tcW w:w="1078" w:type="pct"/>
            <w:vAlign w:val="center"/>
          </w:tcPr>
          <w:p w:rsidR="00A66173" w:rsidRPr="00EB7204" w:rsidRDefault="00A66173" w:rsidP="00E15378">
            <w:r w:rsidRPr="00EB7204">
              <w:t>Mediterranean Journa</w:t>
            </w:r>
            <w:r>
              <w:t xml:space="preserve">l of Mathematics, </w:t>
            </w:r>
            <w:r w:rsidRPr="00EB7204">
              <w:t>2015, 12(4), 1429-1449, M22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441" w:type="pct"/>
            <w:vAlign w:val="center"/>
          </w:tcPr>
          <w:p w:rsidR="00A66173" w:rsidRPr="00EB7204" w:rsidRDefault="00A66173" w:rsidP="00E15378">
            <w:r>
              <w:t>11.</w:t>
            </w:r>
          </w:p>
        </w:tc>
        <w:tc>
          <w:tcPr>
            <w:tcW w:w="3481" w:type="pct"/>
            <w:gridSpan w:val="7"/>
            <w:vAlign w:val="center"/>
          </w:tcPr>
          <w:p w:rsidR="00A66173" w:rsidRPr="00EB7204" w:rsidRDefault="00A66173" w:rsidP="00E15378">
            <w:pPr>
              <w:rPr>
                <w:lang w:val="sr-Cyrl-CS"/>
              </w:rPr>
            </w:pPr>
            <w:r w:rsidRPr="00EB7204">
              <w:t>M. Antić, F. Dillen, K. Schoels, L. Vrancken, Decomposable a</w:t>
            </w:r>
            <w:r>
              <w:t>ffi</w:t>
            </w:r>
            <w:r w:rsidRPr="00EB7204">
              <w:t>ne hypersurfaces</w:t>
            </w:r>
          </w:p>
        </w:tc>
        <w:tc>
          <w:tcPr>
            <w:tcW w:w="1078" w:type="pct"/>
            <w:vAlign w:val="center"/>
          </w:tcPr>
          <w:p w:rsidR="00A66173" w:rsidRPr="00EB7204" w:rsidRDefault="00A66173" w:rsidP="00E15378">
            <w:pPr>
              <w:rPr>
                <w:lang w:val="sr-Cyrl-CS"/>
              </w:rPr>
            </w:pPr>
            <w:r w:rsidRPr="00EB7204">
              <w:t xml:space="preserve">Kyushu Journal of Mathematics, 2014, 68,  93-103, </w:t>
            </w:r>
            <w:r>
              <w:t xml:space="preserve"> </w:t>
            </w:r>
            <w:r w:rsidRPr="00EB7204">
              <w:t>M23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256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43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28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256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43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15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256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6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1</w:t>
            </w:r>
          </w:p>
        </w:tc>
        <w:tc>
          <w:tcPr>
            <w:tcW w:w="177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 xml:space="preserve"> 0</w:t>
            </w: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256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66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77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256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43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2648D2">
        <w:trPr>
          <w:trHeight w:val="227"/>
          <w:jc w:val="center"/>
        </w:trPr>
        <w:tc>
          <w:tcPr>
            <w:tcW w:w="256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43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6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1165"/>
        <w:gridCol w:w="892"/>
        <w:gridCol w:w="107"/>
        <w:gridCol w:w="1153"/>
        <w:gridCol w:w="227"/>
        <w:gridCol w:w="27"/>
        <w:gridCol w:w="1140"/>
        <w:gridCol w:w="297"/>
        <w:gridCol w:w="568"/>
        <w:gridCol w:w="728"/>
      </w:tblGrid>
      <w:tr w:rsidR="00A66173" w:rsidRPr="00A22864" w:rsidTr="00C80E1B">
        <w:trPr>
          <w:trHeight w:val="227"/>
          <w:jc w:val="center"/>
        </w:trPr>
        <w:tc>
          <w:tcPr>
            <w:tcW w:w="2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749" w:type="pct"/>
            <w:gridSpan w:val="8"/>
          </w:tcPr>
          <w:p w:rsidR="00A66173" w:rsidRPr="000336D6" w:rsidRDefault="00A66173" w:rsidP="008E3238">
            <w:r w:rsidRPr="000336D6">
              <w:t>Небојша Икодиновић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2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lastRenderedPageBreak/>
              <w:t>Звање</w:t>
            </w:r>
          </w:p>
        </w:tc>
        <w:tc>
          <w:tcPr>
            <w:tcW w:w="2749" w:type="pct"/>
            <w:gridSpan w:val="8"/>
          </w:tcPr>
          <w:p w:rsidR="00A66173" w:rsidRDefault="00A66173" w:rsidP="008E3238">
            <w:r w:rsidRPr="000336D6">
              <w:t>ванредни професор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225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2749" w:type="pct"/>
            <w:gridSpan w:val="8"/>
            <w:vAlign w:val="center"/>
          </w:tcPr>
          <w:p w:rsidR="00A66173" w:rsidRPr="00F011D6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Алгебра и математичка логика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165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97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77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165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97" w:type="pct"/>
          </w:tcPr>
          <w:p w:rsidR="00A66173" w:rsidRPr="00876666" w:rsidRDefault="00A66173" w:rsidP="00C5686C">
            <w:r w:rsidRPr="00876666">
              <w:t>2018</w:t>
            </w:r>
          </w:p>
        </w:tc>
        <w:tc>
          <w:tcPr>
            <w:tcW w:w="979" w:type="pct"/>
            <w:gridSpan w:val="3"/>
          </w:tcPr>
          <w:p w:rsidR="00A66173" w:rsidRDefault="00A66173" w:rsidP="00C5686C">
            <w:r w:rsidRPr="00876666">
              <w:t>Математички факултет, Универзитет у Београду</w:t>
            </w:r>
          </w:p>
        </w:tc>
        <w:tc>
          <w:tcPr>
            <w:tcW w:w="177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F011D6">
              <w:rPr>
                <w:lang w:val="sr-Cyrl-CS"/>
              </w:rPr>
              <w:t>Алгебра и математичка логика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165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97" w:type="pct"/>
          </w:tcPr>
          <w:p w:rsidR="00A66173" w:rsidRPr="00744910" w:rsidRDefault="00A66173" w:rsidP="007A6AAD">
            <w:r w:rsidRPr="00744910">
              <w:t>2006.</w:t>
            </w:r>
          </w:p>
        </w:tc>
        <w:tc>
          <w:tcPr>
            <w:tcW w:w="979" w:type="pct"/>
            <w:gridSpan w:val="3"/>
          </w:tcPr>
          <w:p w:rsidR="00A66173" w:rsidRDefault="00A66173" w:rsidP="007A6AAD">
            <w:r w:rsidRPr="00744910">
              <w:t>Природно-математички факултет, Универзитет у Крагујевцу</w:t>
            </w:r>
          </w:p>
        </w:tc>
        <w:tc>
          <w:tcPr>
            <w:tcW w:w="177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F011D6">
              <w:rPr>
                <w:lang w:val="sr-Cyrl-CS"/>
              </w:rPr>
              <w:t>Алгебра и математичка логика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1653" w:type="pct"/>
            <w:gridSpan w:val="2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597" w:type="pct"/>
          </w:tcPr>
          <w:p w:rsidR="00A66173" w:rsidRPr="00B436B0" w:rsidRDefault="00A66173" w:rsidP="00395182">
            <w:r w:rsidRPr="00B436B0">
              <w:t>2001.</w:t>
            </w:r>
          </w:p>
        </w:tc>
        <w:tc>
          <w:tcPr>
            <w:tcW w:w="979" w:type="pct"/>
            <w:gridSpan w:val="3"/>
          </w:tcPr>
          <w:p w:rsidR="00A66173" w:rsidRDefault="00A66173" w:rsidP="00395182">
            <w:r w:rsidRPr="00B436B0">
              <w:t>Природно-математички факултет, Универзитет у Крагујевцу</w:t>
            </w:r>
          </w:p>
        </w:tc>
        <w:tc>
          <w:tcPr>
            <w:tcW w:w="177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F011D6">
              <w:rPr>
                <w:lang w:val="sr-Cyrl-CS"/>
              </w:rPr>
              <w:t>Алгебра и математичка логика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1653" w:type="pct"/>
            <w:gridSpan w:val="2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597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77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165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97" w:type="pct"/>
          </w:tcPr>
          <w:p w:rsidR="00A66173" w:rsidRPr="00710BF3" w:rsidRDefault="00A66173" w:rsidP="00857F7D">
            <w:r w:rsidRPr="00710BF3">
              <w:t>1996</w:t>
            </w:r>
          </w:p>
        </w:tc>
        <w:tc>
          <w:tcPr>
            <w:tcW w:w="979" w:type="pct"/>
            <w:gridSpan w:val="3"/>
          </w:tcPr>
          <w:p w:rsidR="00A66173" w:rsidRDefault="00A66173" w:rsidP="00857F7D">
            <w:r w:rsidRPr="00710BF3">
              <w:t>Природно-математички факултет, Универзитет у Крагујевцу</w:t>
            </w:r>
          </w:p>
        </w:tc>
        <w:tc>
          <w:tcPr>
            <w:tcW w:w="177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</w:t>
            </w:r>
            <w:r>
              <w:rPr>
                <w:b/>
                <w:lang w:val="sr-Cyrl-CS"/>
              </w:rPr>
              <w:t>и</w:t>
            </w:r>
            <w:r w:rsidRPr="00A22864">
              <w:rPr>
                <w:b/>
                <w:lang w:val="sr-Cyrl-CS"/>
              </w:rPr>
              <w:t>к ментор или је био ментор у претходних 10 година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805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94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92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8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7A36E9" w:rsidRDefault="00A66173" w:rsidP="006F7987">
            <w:pPr>
              <w:spacing w:after="60"/>
            </w:pPr>
            <w:r>
              <w:t>1.</w:t>
            </w:r>
          </w:p>
        </w:tc>
        <w:tc>
          <w:tcPr>
            <w:tcW w:w="1805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CS"/>
              </w:rPr>
            </w:pPr>
            <w:r w:rsidRPr="007A36E9">
              <w:rPr>
                <w:lang w:val="sr-Cyrl-CS"/>
              </w:rPr>
              <w:t>Логичко моделовање бајесијанске теорије потврђивања</w:t>
            </w:r>
          </w:p>
        </w:tc>
        <w:tc>
          <w:tcPr>
            <w:tcW w:w="942" w:type="pct"/>
            <w:gridSpan w:val="3"/>
            <w:vAlign w:val="center"/>
          </w:tcPr>
          <w:p w:rsidR="00A66173" w:rsidRPr="007A36E9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Шејла Даутовић</w:t>
            </w:r>
          </w:p>
        </w:tc>
        <w:tc>
          <w:tcPr>
            <w:tcW w:w="924" w:type="pct"/>
            <w:gridSpan w:val="2"/>
            <w:vAlign w:val="center"/>
          </w:tcPr>
          <w:p w:rsidR="00A66173" w:rsidRPr="007A36E9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2020</w:t>
            </w:r>
          </w:p>
        </w:tc>
        <w:tc>
          <w:tcPr>
            <w:tcW w:w="812" w:type="pct"/>
            <w:gridSpan w:val="2"/>
            <w:vAlign w:val="center"/>
          </w:tcPr>
          <w:p w:rsidR="00A66173" w:rsidRDefault="00A66173" w:rsidP="006F7987">
            <w:pPr>
              <w:spacing w:after="60"/>
            </w:pP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lastRenderedPageBreak/>
              <w:t>2</w:t>
            </w:r>
            <w:r>
              <w:rPr>
                <w:lang w:val="sr-Cyrl-CS"/>
              </w:rPr>
              <w:t xml:space="preserve">. </w:t>
            </w:r>
          </w:p>
        </w:tc>
        <w:tc>
          <w:tcPr>
            <w:tcW w:w="1805" w:type="pct"/>
            <w:gridSpan w:val="3"/>
            <w:vAlign w:val="center"/>
          </w:tcPr>
          <w:p w:rsidR="00A66173" w:rsidRPr="007A36E9" w:rsidRDefault="00A66173" w:rsidP="006F7987">
            <w:pPr>
              <w:spacing w:after="60"/>
            </w:pPr>
            <w:r>
              <w:rPr>
                <w:lang w:val="sr-Cyrl-CS"/>
              </w:rPr>
              <w:t>Логике са метричким операторима</w:t>
            </w:r>
          </w:p>
        </w:tc>
        <w:tc>
          <w:tcPr>
            <w:tcW w:w="942" w:type="pct"/>
            <w:gridSpan w:val="3"/>
            <w:vAlign w:val="center"/>
          </w:tcPr>
          <w:p w:rsidR="00A66173" w:rsidRPr="00F011D6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Ненад Стојановић</w:t>
            </w:r>
          </w:p>
        </w:tc>
        <w:tc>
          <w:tcPr>
            <w:tcW w:w="924" w:type="pct"/>
            <w:gridSpan w:val="2"/>
            <w:vAlign w:val="center"/>
          </w:tcPr>
          <w:p w:rsidR="00A66173" w:rsidRPr="00F011D6" w:rsidRDefault="00A66173" w:rsidP="006F7987">
            <w:pPr>
              <w:spacing w:after="60"/>
            </w:pPr>
          </w:p>
        </w:tc>
        <w:tc>
          <w:tcPr>
            <w:tcW w:w="812" w:type="pct"/>
            <w:gridSpan w:val="2"/>
            <w:vAlign w:val="center"/>
          </w:tcPr>
          <w:p w:rsidR="00A66173" w:rsidRPr="00F011D6" w:rsidRDefault="00A66173" w:rsidP="006F7987">
            <w:pPr>
              <w:spacing w:after="60"/>
            </w:pPr>
            <w:r>
              <w:t>2019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</w:tcPr>
          <w:p w:rsidR="00A66173" w:rsidRPr="00CD2567" w:rsidRDefault="00A66173" w:rsidP="00204E16">
            <w:r>
              <w:t>3</w:t>
            </w:r>
            <w:r w:rsidRPr="00CD2567">
              <w:t>.</w:t>
            </w:r>
          </w:p>
        </w:tc>
        <w:tc>
          <w:tcPr>
            <w:tcW w:w="1805" w:type="pct"/>
            <w:gridSpan w:val="3"/>
          </w:tcPr>
          <w:p w:rsidR="00A66173" w:rsidRPr="00CD2567" w:rsidRDefault="00A66173" w:rsidP="00204E16">
            <w:r w:rsidRPr="00CD2567">
              <w:t>Вероватносни рачун секвената и класификација некласичних логика заснована на ентропији</w:t>
            </w:r>
          </w:p>
        </w:tc>
        <w:tc>
          <w:tcPr>
            <w:tcW w:w="942" w:type="pct"/>
            <w:gridSpan w:val="3"/>
          </w:tcPr>
          <w:p w:rsidR="00A66173" w:rsidRPr="00CD2567" w:rsidRDefault="00A66173" w:rsidP="00204E16">
            <w:r w:rsidRPr="00CD2567">
              <w:t>Марија Боричић</w:t>
            </w:r>
          </w:p>
        </w:tc>
        <w:tc>
          <w:tcPr>
            <w:tcW w:w="924" w:type="pct"/>
            <w:gridSpan w:val="2"/>
          </w:tcPr>
          <w:p w:rsidR="00A66173" w:rsidRPr="00CD2567" w:rsidRDefault="00A66173" w:rsidP="00204E16"/>
        </w:tc>
        <w:tc>
          <w:tcPr>
            <w:tcW w:w="812" w:type="pct"/>
            <w:gridSpan w:val="2"/>
          </w:tcPr>
          <w:p w:rsidR="00A66173" w:rsidRDefault="00A66173" w:rsidP="00204E16">
            <w:r w:rsidRPr="00CD2567">
              <w:t>2016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4</w:t>
            </w:r>
            <w:r>
              <w:rPr>
                <w:lang w:val="sr-Cyrl-CS"/>
              </w:rPr>
              <w:t xml:space="preserve">. </w:t>
            </w:r>
          </w:p>
        </w:tc>
        <w:tc>
          <w:tcPr>
            <w:tcW w:w="180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F011D6">
              <w:rPr>
                <w:lang w:val="sr-Cyrl-CS"/>
              </w:rPr>
              <w:t>Логике са интегралима и условним очекивањима</w:t>
            </w:r>
          </w:p>
        </w:tc>
        <w:tc>
          <w:tcPr>
            <w:tcW w:w="94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Владимир Ристић</w:t>
            </w:r>
          </w:p>
        </w:tc>
        <w:tc>
          <w:tcPr>
            <w:tcW w:w="92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028" w:type="pct"/>
            <w:gridSpan w:val="9"/>
          </w:tcPr>
          <w:p w:rsidR="00A66173" w:rsidRPr="007F4CFA" w:rsidRDefault="00A66173" w:rsidP="00BD73D5">
            <w:r w:rsidRPr="007F4CFA">
              <w:t>Tatjana Stojanovic, Nebojša Ikodinović, Tatjana Davidović, Zoran Ognjanović, Automated non-monotonic reasoning in System P, Annals of Mathematics and Artificial Intelligence 89, 2021, 471–509</w:t>
            </w:r>
          </w:p>
        </w:tc>
        <w:tc>
          <w:tcPr>
            <w:tcW w:w="456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М23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028" w:type="pct"/>
            <w:gridSpan w:val="9"/>
          </w:tcPr>
          <w:p w:rsidR="00A66173" w:rsidRPr="007F4CFA" w:rsidRDefault="00A66173" w:rsidP="00BD73D5">
            <w:r w:rsidRPr="007F4CFA">
              <w:t>Radosav Djordjević, Nebojša Ikodinović, Nenad Stojanović, A Propositional Metric Logic with Fixed Finite Ranges, Fundamenta Informaticae, vol. 174, no. 2, 2020, pp. 185-199</w:t>
            </w:r>
          </w:p>
        </w:tc>
        <w:tc>
          <w:tcPr>
            <w:tcW w:w="456" w:type="pct"/>
            <w:vAlign w:val="center"/>
          </w:tcPr>
          <w:p w:rsidR="00A66173" w:rsidRPr="002E3B85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028" w:type="pct"/>
            <w:gridSpan w:val="9"/>
          </w:tcPr>
          <w:p w:rsidR="00A66173" w:rsidRPr="007F4CFA" w:rsidRDefault="00A66173" w:rsidP="00BD73D5">
            <w:r w:rsidRPr="007F4CFA">
              <w:t>Nebojša Ikodinović, Zoran Ognjanović, Aleksandar Perović, Miodrag Rašković, Completeness theorems for $\sigma$--</w:t>
            </w:r>
            <w:r w:rsidRPr="007F4CFA">
              <w:lastRenderedPageBreak/>
              <w:t>additive probabilistic semantics, Annals of Pure and Applied Logic, Volume 171, Issue 4, Article Number: 102755, 2020</w:t>
            </w:r>
          </w:p>
        </w:tc>
        <w:tc>
          <w:tcPr>
            <w:tcW w:w="456" w:type="pct"/>
            <w:vAlign w:val="center"/>
          </w:tcPr>
          <w:p w:rsidR="00A66173" w:rsidRPr="002E3B85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lastRenderedPageBreak/>
              <w:t>M21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lastRenderedPageBreak/>
              <w:t>4.</w:t>
            </w:r>
          </w:p>
        </w:tc>
        <w:tc>
          <w:tcPr>
            <w:tcW w:w="4028" w:type="pct"/>
            <w:gridSpan w:val="9"/>
          </w:tcPr>
          <w:p w:rsidR="00A66173" w:rsidRPr="007F4CFA" w:rsidRDefault="00A66173" w:rsidP="00BD73D5">
            <w:r w:rsidRPr="007F4CFA">
              <w:t>Nebojša Ikodinović, Zoran Ognjanović, Aleksandar Perović, Miodrag Rašković, Hierarchies of probabilistic logics, International Journal of Approximate Reasoning, Volume 55, Issue 9, 2014, 1830-1842</w:t>
            </w:r>
          </w:p>
        </w:tc>
        <w:tc>
          <w:tcPr>
            <w:tcW w:w="456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C80E1B">
              <w:rPr>
                <w:b/>
                <w:lang w:val="sr-Cyrl-CS"/>
              </w:rPr>
              <w:t>M21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028" w:type="pct"/>
            <w:gridSpan w:val="9"/>
          </w:tcPr>
          <w:p w:rsidR="00A66173" w:rsidRPr="007F4CFA" w:rsidRDefault="00A66173" w:rsidP="00BD73D5">
            <w:r w:rsidRPr="007F4CFA">
              <w:t>Angelina Ilić-Stepić, Zoran Ognjanović, Nebojša Ikodinović, Conditional p-adic probability logic, International Journal of Approximate Reasoning, Volume 55, Issue 9, 2014, 1843-1865</w:t>
            </w:r>
          </w:p>
        </w:tc>
        <w:tc>
          <w:tcPr>
            <w:tcW w:w="456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C80E1B">
              <w:rPr>
                <w:b/>
                <w:lang w:val="sr-Cyrl-CS"/>
              </w:rPr>
              <w:t>M21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028" w:type="pct"/>
            <w:gridSpan w:val="9"/>
          </w:tcPr>
          <w:p w:rsidR="00A66173" w:rsidRPr="007F4CFA" w:rsidRDefault="00A66173" w:rsidP="00BD73D5">
            <w:r w:rsidRPr="007F4CFA">
              <w:t>Nebojša Ikodinović, Miodrag Rašković, Zoran Marković, Zoran Ognjanović, A first-order probabilistic logic with approximate conditional probabilities, Logic Journal of IGPL, Volume 22 Issue 4, 2014, 539-564</w:t>
            </w:r>
          </w:p>
        </w:tc>
        <w:tc>
          <w:tcPr>
            <w:tcW w:w="45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1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028" w:type="pct"/>
            <w:gridSpan w:val="9"/>
          </w:tcPr>
          <w:p w:rsidR="00A66173" w:rsidRDefault="00A66173" w:rsidP="00BD73D5">
            <w:r w:rsidRPr="007F4CFA">
              <w:t>Nebojša Ikodinović, Miodrag Rašković, Zoran Marković, Zoran Ognjanović, Logics with Generalized Measure Operators, Journal of Multiple-Valued Logic and Soft Computing, Volume 20, Number 5-6, 2013, 527-555</w:t>
            </w:r>
          </w:p>
        </w:tc>
        <w:tc>
          <w:tcPr>
            <w:tcW w:w="456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M21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308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920" w:type="pct"/>
            <w:gridSpan w:val="6"/>
            <w:vAlign w:val="center"/>
          </w:tcPr>
          <w:p w:rsidR="00A66173" w:rsidRPr="00C935C3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308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920" w:type="pct"/>
            <w:gridSpan w:val="6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308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91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00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308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91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00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308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192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80E1B">
        <w:trPr>
          <w:trHeight w:val="227"/>
          <w:jc w:val="center"/>
        </w:trPr>
        <w:tc>
          <w:tcPr>
            <w:tcW w:w="3080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1920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</w:rPr>
        <w:t xml:space="preserve">8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2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4"/>
        <w:gridCol w:w="1126"/>
        <w:gridCol w:w="893"/>
        <w:gridCol w:w="100"/>
        <w:gridCol w:w="1158"/>
        <w:gridCol w:w="229"/>
        <w:gridCol w:w="51"/>
        <w:gridCol w:w="1137"/>
        <w:gridCol w:w="300"/>
        <w:gridCol w:w="569"/>
        <w:gridCol w:w="727"/>
      </w:tblGrid>
      <w:tr w:rsidR="00A66173" w:rsidRPr="00A22864" w:rsidTr="00F53ADE">
        <w:trPr>
          <w:trHeight w:val="227"/>
          <w:jc w:val="center"/>
        </w:trPr>
        <w:tc>
          <w:tcPr>
            <w:tcW w:w="1889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11" w:type="pct"/>
            <w:gridSpan w:val="8"/>
            <w:vAlign w:val="center"/>
          </w:tcPr>
          <w:p w:rsidR="00A66173" w:rsidRPr="000229A8" w:rsidRDefault="00A66173" w:rsidP="006F7987">
            <w:pPr>
              <w:spacing w:after="60"/>
            </w:pPr>
            <w:r>
              <w:t>Нина Радојичић Матић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1889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11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1889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111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Рачунарство и информатика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lastRenderedPageBreak/>
              <w:t>Академска каријера</w:t>
            </w:r>
          </w:p>
        </w:tc>
        <w:tc>
          <w:tcPr>
            <w:tcW w:w="682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56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5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91993">
              <w:rPr>
                <w:lang w:val="sr-Cyrl-CS"/>
              </w:rPr>
              <w:t>Избор у звање</w:t>
            </w:r>
          </w:p>
        </w:tc>
        <w:tc>
          <w:tcPr>
            <w:tcW w:w="682" w:type="pct"/>
            <w:vAlign w:val="center"/>
          </w:tcPr>
          <w:p w:rsidR="00A66173" w:rsidRPr="003425E5" w:rsidRDefault="00A66173" w:rsidP="004E39B5">
            <w:pPr>
              <w:tabs>
                <w:tab w:val="left" w:pos="567"/>
              </w:tabs>
              <w:spacing w:after="60"/>
            </w:pPr>
            <w:r>
              <w:t>2018.</w:t>
            </w:r>
          </w:p>
        </w:tc>
        <w:tc>
          <w:tcPr>
            <w:tcW w:w="1056" w:type="pct"/>
            <w:gridSpan w:val="3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 – Математички факултет</w:t>
            </w:r>
          </w:p>
        </w:tc>
        <w:tc>
          <w:tcPr>
            <w:tcW w:w="2056" w:type="pct"/>
            <w:gridSpan w:val="5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91993">
              <w:rPr>
                <w:lang w:val="sr-Cyrl-CS"/>
              </w:rPr>
              <w:t>Докторат</w:t>
            </w:r>
          </w:p>
        </w:tc>
        <w:tc>
          <w:tcPr>
            <w:tcW w:w="682" w:type="pct"/>
            <w:vAlign w:val="center"/>
          </w:tcPr>
          <w:p w:rsidR="00A66173" w:rsidRPr="003425E5" w:rsidRDefault="00A66173" w:rsidP="004E39B5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2018.</w:t>
            </w:r>
          </w:p>
        </w:tc>
        <w:tc>
          <w:tcPr>
            <w:tcW w:w="1056" w:type="pct"/>
            <w:gridSpan w:val="3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 – Математички факултет</w:t>
            </w:r>
          </w:p>
        </w:tc>
        <w:tc>
          <w:tcPr>
            <w:tcW w:w="2056" w:type="pct"/>
            <w:gridSpan w:val="5"/>
            <w:vAlign w:val="center"/>
          </w:tcPr>
          <w:p w:rsidR="00A66173" w:rsidRPr="00E7270E" w:rsidRDefault="00A66173" w:rsidP="004E39B5">
            <w:pPr>
              <w:tabs>
                <w:tab w:val="left" w:pos="567"/>
              </w:tabs>
              <w:spacing w:after="60"/>
            </w:pPr>
            <w:r>
              <w:t>Информатика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91993">
              <w:rPr>
                <w:lang w:val="sr-Cyrl-CS"/>
              </w:rPr>
              <w:t>Специјализација</w:t>
            </w:r>
          </w:p>
        </w:tc>
        <w:tc>
          <w:tcPr>
            <w:tcW w:w="682" w:type="pct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56" w:type="pct"/>
            <w:gridSpan w:val="3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056" w:type="pct"/>
            <w:gridSpan w:val="5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91993">
              <w:rPr>
                <w:lang w:val="sr-Cyrl-CS"/>
              </w:rPr>
              <w:t>Магистратура</w:t>
            </w:r>
          </w:p>
        </w:tc>
        <w:tc>
          <w:tcPr>
            <w:tcW w:w="682" w:type="pct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56" w:type="pct"/>
            <w:gridSpan w:val="3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056" w:type="pct"/>
            <w:gridSpan w:val="5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A66173" w:rsidRPr="00AC0E94" w:rsidRDefault="00A66173" w:rsidP="004E39B5">
            <w:pPr>
              <w:tabs>
                <w:tab w:val="left" w:pos="567"/>
              </w:tabs>
              <w:spacing w:after="60"/>
            </w:pPr>
            <w:r>
              <w:t>Мастер</w:t>
            </w:r>
          </w:p>
        </w:tc>
        <w:tc>
          <w:tcPr>
            <w:tcW w:w="682" w:type="pct"/>
            <w:vAlign w:val="center"/>
          </w:tcPr>
          <w:p w:rsidR="00A66173" w:rsidRPr="003425E5" w:rsidRDefault="00A66173" w:rsidP="004E39B5">
            <w:pPr>
              <w:tabs>
                <w:tab w:val="left" w:pos="567"/>
              </w:tabs>
              <w:spacing w:after="60"/>
            </w:pPr>
            <w:r>
              <w:t>2011.</w:t>
            </w:r>
          </w:p>
        </w:tc>
        <w:tc>
          <w:tcPr>
            <w:tcW w:w="1056" w:type="pct"/>
            <w:gridSpan w:val="3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 – Математички факултет</w:t>
            </w:r>
          </w:p>
        </w:tc>
        <w:tc>
          <w:tcPr>
            <w:tcW w:w="2056" w:type="pct"/>
            <w:gridSpan w:val="5"/>
            <w:vAlign w:val="center"/>
          </w:tcPr>
          <w:p w:rsidR="00A66173" w:rsidRPr="00491993" w:rsidRDefault="00A66173" w:rsidP="004E39B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517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</w:pPr>
            <w:r w:rsidRPr="00A22864">
              <w:rPr>
                <w:lang w:val="sr-Cyrl-CS"/>
              </w:rPr>
              <w:t>Наслов дисертације</w:t>
            </w:r>
            <w:r>
              <w:t xml:space="preserve">- докторског уметничког пројекта </w:t>
            </w: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51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51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51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51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51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51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51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4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51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</w:rPr>
              <w:t xml:space="preserve"> научних радова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</w:rPr>
              <w:t>с</w:t>
            </w:r>
            <w:r w:rsidRPr="00DE2909">
              <w:rPr>
                <w:b/>
                <w:lang w:val="sr-Cyrl-CS"/>
              </w:rPr>
              <w:t xml:space="preserve">орног Министарства </w:t>
            </w:r>
            <w:r w:rsidRPr="00DE2909">
              <w:rPr>
                <w:b/>
                <w:lang w:val="sr-Cyrl-CS"/>
              </w:rPr>
              <w:lastRenderedPageBreak/>
              <w:t>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</w:rPr>
              <w:t xml:space="preserve"> уметничких референци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0" w:type="pct"/>
            <w:gridSpan w:val="10"/>
            <w:vAlign w:val="center"/>
          </w:tcPr>
          <w:p w:rsidR="00A66173" w:rsidRPr="00C67287" w:rsidRDefault="00A66173" w:rsidP="006F7987">
            <w:pPr>
              <w:spacing w:after="60"/>
              <w:rPr>
                <w:lang w:val="sr-Cyrl-CS"/>
              </w:rPr>
            </w:pPr>
            <w:r w:rsidRPr="00C67287">
              <w:rPr>
                <w:lang w:val="sr-Cyrl-CS"/>
              </w:rPr>
              <w:t>Radojičić, D., Radojičić, N., Kredatus, S.: A multicriteria optimization approach for the stock market feature selection. Computer Science and Information Systems, Vol. 18, No. 3, 749–769. (2021), https://doi.org/doi.org/10.2298/CSIS200326044R, 2021. (М23, IF2020 = 1.167)</w:t>
            </w:r>
          </w:p>
        </w:tc>
        <w:tc>
          <w:tcPr>
            <w:tcW w:w="5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0" w:type="pct"/>
            <w:gridSpan w:val="10"/>
            <w:vAlign w:val="center"/>
          </w:tcPr>
          <w:p w:rsidR="00A66173" w:rsidRPr="00C67287" w:rsidRDefault="00A66173" w:rsidP="006F7987">
            <w:pPr>
              <w:spacing w:after="60"/>
              <w:rPr>
                <w:lang w:val="sr-Cyrl-CS"/>
              </w:rPr>
            </w:pPr>
            <w:r w:rsidRPr="00C67287">
              <w:rPr>
                <w:lang w:val="sr-Cyrl-CS"/>
              </w:rPr>
              <w:t>Radojičić, A. Đenić, M. Marić, Fuzzy GRASP with Path Relinking for the Risk-constrained Cash-in-Transit Vehicle Routing Problem, Applied Soft Computing, Volume 72, 2018, Pages 486-497, ISSN 1568-4946, https://doi.org/10.1016/j.asoc.2018.05.022. 2018. (М21a, IF2019 = 5.472)</w:t>
            </w:r>
          </w:p>
        </w:tc>
        <w:tc>
          <w:tcPr>
            <w:tcW w:w="5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0" w:type="pct"/>
            <w:gridSpan w:val="10"/>
            <w:vAlign w:val="center"/>
          </w:tcPr>
          <w:p w:rsidR="00A66173" w:rsidRPr="00C67287" w:rsidRDefault="00A66173" w:rsidP="006F7987">
            <w:pPr>
              <w:spacing w:after="60"/>
              <w:rPr>
                <w:lang w:val="sr-Cyrl-CS"/>
              </w:rPr>
            </w:pPr>
            <w:r w:rsidRPr="00C67287">
              <w:rPr>
                <w:lang w:val="sr-Cyrl-CS"/>
              </w:rPr>
              <w:t>N. Radojičić, M. Marić, A. Takači, New Fuzzy Version of the Risk-constrained Cash-in-Transit Vehicle Routing Problem, Information Technology and Control, Vol. 47, No. 2, pp. 321-337, 2018. (М23, IF2017 = 0.800)</w:t>
            </w:r>
          </w:p>
        </w:tc>
        <w:tc>
          <w:tcPr>
            <w:tcW w:w="5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0" w:type="pct"/>
            <w:gridSpan w:val="10"/>
            <w:vAlign w:val="center"/>
          </w:tcPr>
          <w:p w:rsidR="00A66173" w:rsidRPr="00C67287" w:rsidRDefault="00A66173" w:rsidP="006F7987">
            <w:pPr>
              <w:spacing w:after="60"/>
              <w:rPr>
                <w:lang w:val="sr-Cyrl-CS"/>
              </w:rPr>
            </w:pPr>
            <w:r w:rsidRPr="00C67287">
              <w:rPr>
                <w:lang w:val="sr-Cyrl-CS"/>
              </w:rPr>
              <w:t>A. Djenić, N. Radojičić, M. Marić, M. Mladenović, Parallel VNS for Bus Terminal Location Problem, Applied Soft Computing, Vol. 42, pp. 448–458, 2016. (М21, IF2016 = 3.541)</w:t>
            </w:r>
          </w:p>
        </w:tc>
        <w:tc>
          <w:tcPr>
            <w:tcW w:w="5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0" w:type="pct"/>
            <w:gridSpan w:val="10"/>
            <w:vAlign w:val="center"/>
          </w:tcPr>
          <w:p w:rsidR="00A66173" w:rsidRPr="00C67287" w:rsidRDefault="00A66173" w:rsidP="006F7987">
            <w:pPr>
              <w:spacing w:after="60"/>
              <w:rPr>
                <w:lang w:val="sr-Cyrl-CS"/>
              </w:rPr>
            </w:pPr>
            <w:r w:rsidRPr="00C67287">
              <w:rPr>
                <w:lang w:val="sr-Cyrl-CS"/>
              </w:rPr>
              <w:t>Z. Stanimirović, M. Marić, N. Radojičić, S. Božović, Two efficient hybrid metaheuristic methods for solving the load balance problem, Applied and Computational Mathematics, Vol. 13, No. 3, pp. 332-349, 2014. (М22, IF2014 = 0.452)</w:t>
            </w:r>
          </w:p>
        </w:tc>
        <w:tc>
          <w:tcPr>
            <w:tcW w:w="5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0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0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0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4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0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278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18" w:type="pct"/>
            <w:gridSpan w:val="6"/>
            <w:vAlign w:val="center"/>
          </w:tcPr>
          <w:p w:rsidR="00A66173" w:rsidRPr="00C67287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58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278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Укупан број радова са SCI (или SSCI) листе</w:t>
            </w:r>
          </w:p>
        </w:tc>
        <w:tc>
          <w:tcPr>
            <w:tcW w:w="2218" w:type="pct"/>
            <w:gridSpan w:val="6"/>
            <w:vAlign w:val="center"/>
          </w:tcPr>
          <w:p w:rsidR="00A66173" w:rsidRPr="00F53ADE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278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69" w:type="pct"/>
            <w:gridSpan w:val="3"/>
            <w:vAlign w:val="center"/>
          </w:tcPr>
          <w:p w:rsidR="00A66173" w:rsidRPr="00F53ADE" w:rsidRDefault="00A66173" w:rsidP="006F7987">
            <w:pPr>
              <w:spacing w:after="60"/>
              <w:rPr>
                <w:b/>
              </w:rPr>
            </w:pPr>
            <w:r w:rsidRPr="00A22864">
              <w:rPr>
                <w:lang w:val="sr-Cyrl-CS"/>
              </w:rPr>
              <w:t>Домаћи</w:t>
            </w:r>
            <w:r>
              <w:t xml:space="preserve"> 1</w:t>
            </w:r>
          </w:p>
        </w:tc>
        <w:tc>
          <w:tcPr>
            <w:tcW w:w="1149" w:type="pct"/>
            <w:gridSpan w:val="3"/>
            <w:vAlign w:val="center"/>
          </w:tcPr>
          <w:p w:rsidR="00A66173" w:rsidRPr="00F53ADE" w:rsidRDefault="00A66173" w:rsidP="006F7987">
            <w:pPr>
              <w:spacing w:after="60"/>
              <w:rPr>
                <w:b/>
              </w:rPr>
            </w:pPr>
            <w:r w:rsidRPr="00A22864">
              <w:rPr>
                <w:lang w:val="sr-Cyrl-CS"/>
              </w:rPr>
              <w:t>Међународни</w:t>
            </w:r>
            <w:r>
              <w:t xml:space="preserve"> 1</w:t>
            </w: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278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106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14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278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1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F53ADE">
        <w:trPr>
          <w:trHeight w:val="227"/>
          <w:jc w:val="center"/>
        </w:trPr>
        <w:tc>
          <w:tcPr>
            <w:tcW w:w="278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218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52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64"/>
        <w:gridCol w:w="1148"/>
        <w:gridCol w:w="947"/>
        <w:gridCol w:w="787"/>
        <w:gridCol w:w="1576"/>
        <w:gridCol w:w="42"/>
        <w:gridCol w:w="1916"/>
        <w:gridCol w:w="1436"/>
        <w:gridCol w:w="1346"/>
      </w:tblGrid>
      <w:tr w:rsidR="00A66173" w:rsidRPr="00A22864" w:rsidTr="00331C5E">
        <w:trPr>
          <w:trHeight w:val="227"/>
          <w:jc w:val="center"/>
        </w:trPr>
        <w:tc>
          <w:tcPr>
            <w:tcW w:w="137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626" w:type="pct"/>
            <w:gridSpan w:val="6"/>
            <w:vAlign w:val="center"/>
          </w:tcPr>
          <w:p w:rsidR="00A66173" w:rsidRPr="00CA3757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Павле Младеновић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137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626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1374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626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Математика, Вероватноћа и статистика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8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9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2252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37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8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9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2009</w:t>
            </w:r>
          </w:p>
        </w:tc>
        <w:tc>
          <w:tcPr>
            <w:tcW w:w="2252" w:type="pct"/>
            <w:gridSpan w:val="4"/>
            <w:vAlign w:val="center"/>
          </w:tcPr>
          <w:p w:rsidR="00A66173" w:rsidRPr="00A22864" w:rsidRDefault="00A66173" w:rsidP="00CA375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Матем. фак.</w:t>
            </w:r>
          </w:p>
        </w:tc>
        <w:tc>
          <w:tcPr>
            <w:tcW w:w="137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Вероватноћа и статистика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8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9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1985</w:t>
            </w:r>
          </w:p>
        </w:tc>
        <w:tc>
          <w:tcPr>
            <w:tcW w:w="2252" w:type="pct"/>
            <w:gridSpan w:val="4"/>
            <w:vAlign w:val="center"/>
          </w:tcPr>
          <w:p w:rsidR="00A66173" w:rsidRPr="00A22864" w:rsidRDefault="00A66173" w:rsidP="00CA375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Матем. фак.</w:t>
            </w:r>
          </w:p>
        </w:tc>
        <w:tc>
          <w:tcPr>
            <w:tcW w:w="137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Вероватноћа и статистика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879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49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1981</w:t>
            </w:r>
          </w:p>
        </w:tc>
        <w:tc>
          <w:tcPr>
            <w:tcW w:w="2252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Матем. фак.</w:t>
            </w:r>
          </w:p>
        </w:tc>
        <w:tc>
          <w:tcPr>
            <w:tcW w:w="137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Вероватноћа и статистика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879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49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252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37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8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9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1978</w:t>
            </w:r>
          </w:p>
        </w:tc>
        <w:tc>
          <w:tcPr>
            <w:tcW w:w="2252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Матем. фак.</w:t>
            </w:r>
          </w:p>
        </w:tc>
        <w:tc>
          <w:tcPr>
            <w:tcW w:w="137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CA375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8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2354" w:type="pct"/>
            <w:gridSpan w:val="5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99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67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69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8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354" w:type="pct"/>
            <w:gridSpan w:val="5"/>
            <w:vAlign w:val="center"/>
          </w:tcPr>
          <w:p w:rsidR="00A66173" w:rsidRPr="00A22864" w:rsidRDefault="00A66173" w:rsidP="00CA3757">
            <w:pPr>
              <w:spacing w:after="60"/>
              <w:rPr>
                <w:lang w:val="sr-Cyrl-CS"/>
              </w:rPr>
            </w:pPr>
            <w:r>
              <w:rPr>
                <w:lang w:val="sr-Cyrl-RS"/>
              </w:rPr>
              <w:t>О оцењивању индекса репа расподеле помоћу некомплетних уѕорака</w:t>
            </w:r>
          </w:p>
        </w:tc>
        <w:tc>
          <w:tcPr>
            <w:tcW w:w="99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Ивана Илић</w:t>
            </w:r>
          </w:p>
        </w:tc>
        <w:tc>
          <w:tcPr>
            <w:tcW w:w="67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69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8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354" w:type="pct"/>
            <w:gridSpan w:val="5"/>
            <w:vAlign w:val="center"/>
          </w:tcPr>
          <w:p w:rsidR="00A66173" w:rsidRPr="00A22864" w:rsidRDefault="00A66173" w:rsidP="00CA3757">
            <w:pPr>
              <w:spacing w:after="60"/>
              <w:rPr>
                <w:lang w:val="sr-Cyrl-CS"/>
              </w:rPr>
            </w:pPr>
            <w:r>
              <w:rPr>
                <w:lang w:val="sr-Cyrl-RS"/>
              </w:rPr>
              <w:t>Стохастички модели прекорачења високог нивоа и проблеми чекања</w:t>
            </w:r>
          </w:p>
        </w:tc>
        <w:tc>
          <w:tcPr>
            <w:tcW w:w="99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Јелена Јоцковић</w:t>
            </w:r>
          </w:p>
        </w:tc>
        <w:tc>
          <w:tcPr>
            <w:tcW w:w="67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69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8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3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Екстремне вредности у низовима независних случајних величина са мешавинама расподела</w:t>
            </w:r>
          </w:p>
        </w:tc>
        <w:tc>
          <w:tcPr>
            <w:tcW w:w="99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Ehfayed Shneina</w:t>
            </w:r>
          </w:p>
        </w:tc>
        <w:tc>
          <w:tcPr>
            <w:tcW w:w="67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69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8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4.</w:t>
            </w:r>
          </w:p>
        </w:tc>
        <w:tc>
          <w:tcPr>
            <w:tcW w:w="23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Статистички проблеми оцењивања количника дисперзија и високих квантила расподела</w:t>
            </w:r>
          </w:p>
        </w:tc>
        <w:tc>
          <w:tcPr>
            <w:tcW w:w="99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Јелена Станојевић</w:t>
            </w:r>
          </w:p>
        </w:tc>
        <w:tc>
          <w:tcPr>
            <w:tcW w:w="67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69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2015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8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3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Оцењивање параметра поузданости двокомпонентног система</w:t>
            </w:r>
          </w:p>
        </w:tc>
        <w:tc>
          <w:tcPr>
            <w:tcW w:w="99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Милан Јовановић</w:t>
            </w:r>
          </w:p>
        </w:tc>
        <w:tc>
          <w:tcPr>
            <w:tcW w:w="67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69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2015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8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2354" w:type="pct"/>
            <w:gridSpan w:val="5"/>
            <w:vAlign w:val="center"/>
          </w:tcPr>
          <w:p w:rsidR="00A66173" w:rsidRPr="00871BAF" w:rsidRDefault="00A66173" w:rsidP="00871BAF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Граничне расподеле парцијалних максимума</w:t>
            </w:r>
            <w:r>
              <w:t xml:space="preserve"> </w:t>
            </w:r>
            <w:r>
              <w:rPr>
                <w:lang w:val="sr-Cyrl-RS"/>
              </w:rPr>
              <w:t>равномерних</w:t>
            </w:r>
            <w:r>
              <w:t xml:space="preserve"> AR(1) </w:t>
            </w:r>
            <w:r>
              <w:rPr>
                <w:lang w:val="sr-Cyrl-RS"/>
              </w:rPr>
              <w:t>процеса</w:t>
            </w:r>
          </w:p>
        </w:tc>
        <w:tc>
          <w:tcPr>
            <w:tcW w:w="991" w:type="pct"/>
            <w:vAlign w:val="center"/>
          </w:tcPr>
          <w:p w:rsidR="00A66173" w:rsidRPr="00871BAF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Ленка Главаш</w:t>
            </w:r>
          </w:p>
        </w:tc>
        <w:tc>
          <w:tcPr>
            <w:tcW w:w="67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69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8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354" w:type="pct"/>
            <w:gridSpan w:val="5"/>
            <w:vAlign w:val="center"/>
          </w:tcPr>
          <w:p w:rsidR="00A66173" w:rsidRPr="00A22864" w:rsidRDefault="00A66173" w:rsidP="00871BAF">
            <w:pPr>
              <w:spacing w:after="60"/>
              <w:rPr>
                <w:lang w:val="sr-Cyrl-CS"/>
              </w:rPr>
            </w:pPr>
            <w:r>
              <w:rPr>
                <w:lang w:val="sr-Cyrl-RS"/>
              </w:rPr>
              <w:t xml:space="preserve">Асимптотска својства непараметарских тестова заснованих на </w:t>
            </w:r>
            <w:r>
              <w:t>U-</w:t>
            </w:r>
            <w:r>
              <w:rPr>
                <w:lang w:val="sr-Cyrl-RS"/>
              </w:rPr>
              <w:t>статистикама и</w:t>
            </w:r>
            <w:r>
              <w:t xml:space="preserve"> V-</w:t>
            </w:r>
            <w:r>
              <w:rPr>
                <w:lang w:val="sr-Cyrl-RS"/>
              </w:rPr>
              <w:t>статистикама</w:t>
            </w:r>
            <w:r>
              <w:t xml:space="preserve"> </w:t>
            </w:r>
            <w:r>
              <w:rPr>
                <w:lang w:val="sr-Cyrl-RS"/>
              </w:rPr>
              <w:t>са недегенерисаним и слабо дегенерисаним језгром</w:t>
            </w:r>
          </w:p>
        </w:tc>
        <w:tc>
          <w:tcPr>
            <w:tcW w:w="99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Бојана Милошевић</w:t>
            </w:r>
          </w:p>
        </w:tc>
        <w:tc>
          <w:tcPr>
            <w:tcW w:w="67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69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8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3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Контрола квалитета праћењем централне тенденције негаусових случајних величина</w:t>
            </w:r>
          </w:p>
        </w:tc>
        <w:tc>
          <w:tcPr>
            <w:tcW w:w="99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Кристина Вељковић</w:t>
            </w:r>
          </w:p>
        </w:tc>
        <w:tc>
          <w:tcPr>
            <w:tcW w:w="67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69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8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354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Екстремални проблеми Брауновог кретања и других случајних процеса</w:t>
            </w:r>
          </w:p>
        </w:tc>
        <w:tc>
          <w:tcPr>
            <w:tcW w:w="99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Милица Јовалекић</w:t>
            </w:r>
          </w:p>
        </w:tc>
        <w:tc>
          <w:tcPr>
            <w:tcW w:w="675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2021</w:t>
            </w:r>
          </w:p>
        </w:tc>
        <w:tc>
          <w:tcPr>
            <w:tcW w:w="699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A375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CA375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4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355" w:type="pct"/>
            <w:gridSpan w:val="5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L. Glavaš and P. Mladenović (2020): Extreme values of linear processes with heavy-tailed innovations and missing observations, Extremes, 23, 547-567.</w:t>
            </w:r>
            <w:r>
              <w:rPr>
                <w:lang w:val="sr-Cyrl-RS"/>
              </w:rPr>
              <w:t xml:space="preserve">  </w:t>
            </w:r>
            <w:r w:rsidRPr="00331C5E">
              <w:rPr>
                <w:b/>
                <w:lang w:val="sr-Cyrl-RS"/>
              </w:rPr>
              <w:t>М21</w:t>
            </w:r>
          </w:p>
        </w:tc>
        <w:tc>
          <w:tcPr>
            <w:tcW w:w="2396" w:type="pct"/>
            <w:gridSpan w:val="4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L. Glavaš and P. Mladenović (2018): New limit results related to coupon collector’s problem, Studia Scientiarum Mathematicarum Hungarica, 55(1), 115-140.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М23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4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355" w:type="pct"/>
            <w:gridSpan w:val="5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L. Glavaš, J. Jocković and P. Mladenović (2018): Maximum of the sum of consecutive terms in random permutations, Journal of Statistical Planning and Inference, 197, 15-20.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М22</w:t>
            </w:r>
          </w:p>
        </w:tc>
        <w:tc>
          <w:tcPr>
            <w:tcW w:w="2396" w:type="pct"/>
            <w:gridSpan w:val="4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J.L. Ristić-Djurović, S. Cirković, P. Mladenović, N. Romčević, A.M. Trbovich ´ (2018): Analysis of methods commonly used in biomedicine for treatment versus control comparison of very small samples, Computer methods and Programs in Biomedicine, 157, 153-162.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М21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4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355" w:type="pct"/>
            <w:gridSpan w:val="5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L. Glavaš, P. Mladenović and G. Samorodnitsky (2017): Extreme values of the uniform order 1 autoregressive processes and missing observations, Extremes, 20, 671-690.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М21</w:t>
            </w:r>
          </w:p>
        </w:tc>
        <w:tc>
          <w:tcPr>
            <w:tcW w:w="2396" w:type="pct"/>
            <w:gridSpan w:val="4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 xml:space="preserve">R.S. Rajah, M. Dražić, N. Mladenović, P. Mladenović and K. Yu (2015): Fitting censored quantile regression by variable neighborhood </w:t>
            </w:r>
            <w:r>
              <w:lastRenderedPageBreak/>
              <w:t>search, Journal of Global Optimization, 63(3), str. 481-500.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М21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4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355" w:type="pct"/>
            <w:gridSpan w:val="5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P. Mladenović and L. Zivadinović (2015): Uniform AR(1) processes and maxima ˇ on partial samples, Communications in Statistics - Theory and Methods, 44, 2546-2563.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М23</w:t>
            </w:r>
          </w:p>
        </w:tc>
        <w:tc>
          <w:tcPr>
            <w:tcW w:w="2396" w:type="pct"/>
            <w:gridSpan w:val="4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J. Jocković and P. Mladenović (2014): Coupon collector’s problem and its extensions in extreme value framework, Statistics and Its Interface, 7(3), 381-388.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М21а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4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355" w:type="pct"/>
            <w:gridSpan w:val="5"/>
            <w:vAlign w:val="center"/>
          </w:tcPr>
          <w:p w:rsidR="00A66173" w:rsidRPr="00423255" w:rsidRDefault="00A66173" w:rsidP="00423255">
            <w:pPr>
              <w:spacing w:after="60"/>
              <w:rPr>
                <w:b/>
              </w:rPr>
            </w:pPr>
            <w:r>
              <w:t>J. Jocković and P. Mladenović (2011): Coupon collector’s problem and generalized Pareto distributions, J. of Statistical Planning and Inference, 141, 2348-2352.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</w:t>
            </w:r>
            <w:r>
              <w:rPr>
                <w:b/>
              </w:rPr>
              <w:t>3</w:t>
            </w:r>
          </w:p>
        </w:tc>
        <w:tc>
          <w:tcPr>
            <w:tcW w:w="2396" w:type="pct"/>
            <w:gridSpan w:val="4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P. Mladenović and J. Vukmirović (2010): Rates of convergence in certain limit theorem for extreme values, Journal of Mathematical Analysis and Applications, 363, 287-295.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М21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4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355" w:type="pct"/>
            <w:gridSpan w:val="5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P. Mladenović (2009): Maximum of a partial sample in the uniform AR(1) processes, Statistics and Probability Letters, 79, 1414-1420.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М23</w:t>
            </w:r>
          </w:p>
        </w:tc>
        <w:tc>
          <w:tcPr>
            <w:tcW w:w="239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t xml:space="preserve">P. Mladenović (2008): Limit distributions for the problem of collecting pairs, Bernoulli, 14(2), 419-439. </w:t>
            </w:r>
            <w:r w:rsidRPr="00101F66">
              <w:rPr>
                <w:b/>
              </w:rPr>
              <w:t>M22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4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355" w:type="pct"/>
            <w:gridSpan w:val="5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P. Mladenović and V. Piterbarg (2008): On estimation of the exponent of regular variation using a sample with missing observations, Statistics and Probability Letters, 78, 327-335.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М23</w:t>
            </w:r>
          </w:p>
        </w:tc>
        <w:tc>
          <w:tcPr>
            <w:tcW w:w="239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t xml:space="preserve">P. Mladenović and V. Piterbarg (2006): On asymptotic distribution of maxima of complete and incomplete samples from stationary sequences, Stochastic Processes and their Applications, 116, 1977-1991. </w:t>
            </w:r>
            <w:r w:rsidRPr="00101F66">
              <w:rPr>
                <w:b/>
              </w:rPr>
              <w:t>M22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4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355" w:type="pct"/>
            <w:gridSpan w:val="5"/>
            <w:vAlign w:val="center"/>
          </w:tcPr>
          <w:p w:rsidR="00A66173" w:rsidRPr="00331C5E" w:rsidRDefault="00A66173" w:rsidP="006F7987">
            <w:pPr>
              <w:spacing w:after="60"/>
              <w:rPr>
                <w:b/>
                <w:lang w:val="sr-Cyrl-RS"/>
              </w:rPr>
            </w:pPr>
            <w:r>
              <w:t>P. Mladenović (2005): A generalization of the Mejzler-de Haan theorem, Teori</w:t>
            </w:r>
            <w:r>
              <w:softHyphen/>
              <w:t xml:space="preserve"> vero</w:t>
            </w:r>
            <w:r>
              <w:softHyphen/>
              <w:t>tnostei i ee primeneni</w:t>
            </w:r>
            <w:r>
              <w:softHyphen/>
              <w:t>, 50, 177-189, 2005. Reprinted in: Probability Theory and its Applications, 50, 141-153 (2006).</w:t>
            </w:r>
            <w:r>
              <w:rPr>
                <w:lang w:val="sr-Cyrl-RS"/>
              </w:rPr>
              <w:t xml:space="preserve"> </w:t>
            </w:r>
            <w:r w:rsidRPr="00331C5E">
              <w:rPr>
                <w:b/>
                <w:lang w:val="sr-Cyrl-RS"/>
              </w:rPr>
              <w:t>М23</w:t>
            </w:r>
          </w:p>
        </w:tc>
        <w:tc>
          <w:tcPr>
            <w:tcW w:w="2396" w:type="pct"/>
            <w:gridSpan w:val="4"/>
            <w:vAlign w:val="center"/>
          </w:tcPr>
          <w:p w:rsidR="00A66173" w:rsidRPr="00101F66" w:rsidRDefault="00A66173" w:rsidP="006F7987">
            <w:pPr>
              <w:spacing w:after="60"/>
              <w:rPr>
                <w:b/>
                <w:lang w:val="sr-Cyrl-RS"/>
              </w:rPr>
            </w:pPr>
            <w:r>
              <w:t>P. Mladenović (2002): A note on random permutations and extreme value distributions, Proceedings of the Japan Academy, 78, Ser. A, No. 8, 157-160.</w:t>
            </w:r>
            <w:r>
              <w:rPr>
                <w:lang w:val="sr-Cyrl-RS"/>
              </w:rPr>
              <w:t xml:space="preserve"> </w:t>
            </w:r>
            <w:r w:rsidRPr="00101F66">
              <w:rPr>
                <w:b/>
                <w:lang w:val="sr-Cyrl-RS"/>
              </w:rPr>
              <w:t>М23</w:t>
            </w:r>
          </w:p>
        </w:tc>
      </w:tr>
      <w:tr w:rsidR="00A66173" w:rsidRPr="00A22864" w:rsidTr="00331C5E">
        <w:trPr>
          <w:trHeight w:val="227"/>
          <w:jc w:val="center"/>
        </w:trPr>
        <w:tc>
          <w:tcPr>
            <w:tcW w:w="24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355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239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A375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CA375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CA3757">
        <w:trPr>
          <w:trHeight w:val="227"/>
          <w:jc w:val="center"/>
        </w:trPr>
        <w:tc>
          <w:tcPr>
            <w:tcW w:w="178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213" w:type="pct"/>
            <w:gridSpan w:val="5"/>
            <w:vAlign w:val="center"/>
          </w:tcPr>
          <w:p w:rsidR="00A66173" w:rsidRPr="00CA3757" w:rsidRDefault="00A66173" w:rsidP="006F7987">
            <w:pPr>
              <w:spacing w:after="60"/>
              <w:rPr>
                <w:lang w:val="sr-Cyrl-CS"/>
              </w:rPr>
            </w:pPr>
            <w:r w:rsidRPr="00CA3757">
              <w:rPr>
                <w:lang w:val="sr-Cyrl-CS"/>
              </w:rPr>
              <w:t>Више од 120</w:t>
            </w:r>
          </w:p>
        </w:tc>
      </w:tr>
      <w:tr w:rsidR="00A66173" w:rsidRPr="00A22864" w:rsidTr="00CA3757">
        <w:trPr>
          <w:trHeight w:val="227"/>
          <w:jc w:val="center"/>
        </w:trPr>
        <w:tc>
          <w:tcPr>
            <w:tcW w:w="178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213" w:type="pct"/>
            <w:gridSpan w:val="5"/>
            <w:vAlign w:val="center"/>
          </w:tcPr>
          <w:p w:rsidR="00A66173" w:rsidRPr="00CA3757" w:rsidRDefault="00A66173" w:rsidP="006F7987">
            <w:pPr>
              <w:spacing w:after="60"/>
              <w:rPr>
                <w:lang w:val="sr-Cyrl-CS"/>
              </w:rPr>
            </w:pPr>
            <w:r w:rsidRPr="00CA3757">
              <w:rPr>
                <w:lang w:val="sr-Cyrl-CS"/>
              </w:rPr>
              <w:t>18</w:t>
            </w:r>
          </w:p>
        </w:tc>
      </w:tr>
      <w:tr w:rsidR="00A66173" w:rsidRPr="00A22864" w:rsidTr="00871BAF">
        <w:trPr>
          <w:trHeight w:val="227"/>
          <w:jc w:val="center"/>
        </w:trPr>
        <w:tc>
          <w:tcPr>
            <w:tcW w:w="178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4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236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871BAF">
        <w:trPr>
          <w:trHeight w:val="227"/>
          <w:jc w:val="center"/>
        </w:trPr>
        <w:tc>
          <w:tcPr>
            <w:tcW w:w="178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848" w:type="pct"/>
            <w:gridSpan w:val="2"/>
            <w:vAlign w:val="center"/>
          </w:tcPr>
          <w:p w:rsidR="00A66173" w:rsidRPr="00101F66" w:rsidRDefault="00A66173" w:rsidP="006F7987">
            <w:pPr>
              <w:spacing w:after="60"/>
              <w:rPr>
                <w:b/>
              </w:rPr>
            </w:pPr>
          </w:p>
        </w:tc>
        <w:tc>
          <w:tcPr>
            <w:tcW w:w="236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lang w:val="sr-Cyrl-RS"/>
              </w:rPr>
              <w:t>Московски држанви универѕитет ''М.В. Ломоносов'' 1983</w:t>
            </w:r>
            <w:r w:rsidRPr="00F67D96">
              <w:rPr>
                <w:lang w:val="ru-RU"/>
              </w:rPr>
              <w:t xml:space="preserve">/84. </w:t>
            </w:r>
            <w:r>
              <w:rPr>
                <w:lang w:val="sr-Cyrl-RS"/>
              </w:rPr>
              <w:t>и</w:t>
            </w:r>
            <w:r w:rsidRPr="00F67D96">
              <w:rPr>
                <w:lang w:val="ru-RU"/>
              </w:rPr>
              <w:t xml:space="preserve"> 1984/85</w:t>
            </w:r>
            <w:r>
              <w:rPr>
                <w:lang w:val="ru-RU"/>
              </w:rPr>
              <w:t>. школске године</w:t>
            </w:r>
          </w:p>
        </w:tc>
      </w:tr>
      <w:tr w:rsidR="00A66173" w:rsidRPr="00A22864" w:rsidTr="00CA3757">
        <w:trPr>
          <w:trHeight w:val="227"/>
          <w:jc w:val="center"/>
        </w:trPr>
        <w:tc>
          <w:tcPr>
            <w:tcW w:w="178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3213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A3757">
        <w:trPr>
          <w:trHeight w:val="227"/>
          <w:jc w:val="center"/>
        </w:trPr>
        <w:tc>
          <w:tcPr>
            <w:tcW w:w="178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Максимална дужине несме бити већа од  2 странице А4</w:t>
            </w:r>
          </w:p>
        </w:tc>
        <w:tc>
          <w:tcPr>
            <w:tcW w:w="3213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tbl>
      <w:tblPr>
        <w:tblW w:w="3050" w:type="pct"/>
        <w:jc w:val="center"/>
        <w:tblLook w:val="01E0" w:firstRow="1" w:lastRow="1" w:firstColumn="1" w:lastColumn="1" w:noHBand="0" w:noVBand="0"/>
      </w:tblPr>
      <w:tblGrid>
        <w:gridCol w:w="542"/>
        <w:gridCol w:w="31"/>
        <w:gridCol w:w="937"/>
        <w:gridCol w:w="1275"/>
        <w:gridCol w:w="122"/>
        <w:gridCol w:w="1131"/>
        <w:gridCol w:w="234"/>
        <w:gridCol w:w="48"/>
        <w:gridCol w:w="1132"/>
        <w:gridCol w:w="304"/>
        <w:gridCol w:w="180"/>
        <w:gridCol w:w="1115"/>
      </w:tblGrid>
      <w:tr w:rsidR="00A66173">
        <w:trPr>
          <w:trHeight w:val="227"/>
          <w:jc w:val="center"/>
        </w:trPr>
        <w:tc>
          <w:tcPr>
            <w:tcW w:w="2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35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Петар Мелентијевић</w:t>
            </w:r>
          </w:p>
        </w:tc>
      </w:tr>
      <w:tr w:rsidR="00A66173">
        <w:trPr>
          <w:trHeight w:val="227"/>
          <w:jc w:val="center"/>
        </w:trPr>
        <w:tc>
          <w:tcPr>
            <w:tcW w:w="2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35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доцент</w:t>
            </w:r>
          </w:p>
        </w:tc>
      </w:tr>
      <w:tr w:rsidR="00A66173">
        <w:trPr>
          <w:trHeight w:val="227"/>
          <w:jc w:val="center"/>
        </w:trPr>
        <w:tc>
          <w:tcPr>
            <w:tcW w:w="2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Ужа научна, уметничка односно стручна  област</w:t>
            </w:r>
          </w:p>
        </w:tc>
        <w:tc>
          <w:tcPr>
            <w:tcW w:w="35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Математичка анализа</w:t>
            </w:r>
          </w:p>
        </w:tc>
      </w:tr>
      <w:tr w:rsidR="00A66173">
        <w:trPr>
          <w:trHeight w:val="227"/>
          <w:jc w:val="center"/>
        </w:trPr>
        <w:tc>
          <w:tcPr>
            <w:tcW w:w="1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2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trHeight w:val="227"/>
          <w:jc w:val="center"/>
        </w:trPr>
        <w:tc>
          <w:tcPr>
            <w:tcW w:w="1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16.12.2019.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Математички факултет</w:t>
            </w:r>
          </w:p>
        </w:tc>
        <w:tc>
          <w:tcPr>
            <w:tcW w:w="2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Математичка анализа</w:t>
            </w:r>
          </w:p>
        </w:tc>
      </w:tr>
      <w:tr w:rsidR="00A66173">
        <w:trPr>
          <w:trHeight w:val="227"/>
          <w:jc w:val="center"/>
        </w:trPr>
        <w:tc>
          <w:tcPr>
            <w:tcW w:w="1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4.12.</w:t>
            </w:r>
          </w:p>
          <w:p w:rsidR="00A66173" w:rsidRDefault="00A66173">
            <w:r>
              <w:rPr>
                <w:lang/>
              </w:rPr>
              <w:t>2018.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Математички факултет</w:t>
            </w:r>
          </w:p>
        </w:tc>
        <w:tc>
          <w:tcPr>
            <w:tcW w:w="2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Математичка анализа</w:t>
            </w:r>
          </w:p>
        </w:tc>
      </w:tr>
      <w:tr w:rsidR="00A66173">
        <w:trPr>
          <w:trHeight w:val="227"/>
          <w:jc w:val="center"/>
        </w:trPr>
        <w:tc>
          <w:tcPr>
            <w:tcW w:w="1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lang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lang/>
              </w:rPr>
            </w:pPr>
          </w:p>
        </w:tc>
        <w:tc>
          <w:tcPr>
            <w:tcW w:w="2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1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Мастер диплома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7.10.</w:t>
            </w:r>
          </w:p>
          <w:p w:rsidR="00A66173" w:rsidRDefault="00A66173">
            <w:r>
              <w:rPr>
                <w:lang/>
              </w:rPr>
              <w:t>2014.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Математички факултет</w:t>
            </w:r>
          </w:p>
        </w:tc>
        <w:tc>
          <w:tcPr>
            <w:tcW w:w="2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Математичка анализа</w:t>
            </w:r>
          </w:p>
        </w:tc>
      </w:tr>
      <w:tr w:rsidR="00A66173">
        <w:trPr>
          <w:trHeight w:val="227"/>
          <w:jc w:val="center"/>
        </w:trPr>
        <w:tc>
          <w:tcPr>
            <w:tcW w:w="1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30.9.</w:t>
            </w:r>
          </w:p>
          <w:p w:rsidR="00A66173" w:rsidRDefault="00A66173">
            <w:r>
              <w:rPr>
                <w:lang/>
              </w:rPr>
              <w:t>2013.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rPr>
                <w:lang/>
              </w:rPr>
              <w:t>Математички факултет</w:t>
            </w:r>
          </w:p>
        </w:tc>
        <w:tc>
          <w:tcPr>
            <w:tcW w:w="2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7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rPr>
          <w:trHeight w:val="227"/>
          <w:jc w:val="center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Р.Б.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  <w:jc w:val="center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7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lastRenderedPageBreak/>
              <w:t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A66173">
        <w:trPr>
          <w:trHeight w:val="227"/>
          <w:jc w:val="center"/>
        </w:trPr>
        <w:tc>
          <w:tcPr>
            <w:tcW w:w="57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trHeight w:val="227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1.</w:t>
            </w: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t>A proof of the Khavinson conjecture in R^3, Advances in Mathematics, 352(2019), 1044-1065.</w:t>
            </w:r>
          </w:p>
          <w:p w:rsidR="00A66173" w:rsidRDefault="00A66173"/>
          <w:p w:rsidR="00A66173" w:rsidRDefault="00A66173">
            <w:pPr>
              <w:rPr>
                <w:lang w:val="sr-Latn-RS"/>
              </w:rPr>
            </w:pPr>
            <w:r>
              <w:rPr>
                <w:lang w:val="sr-Latn-RS"/>
              </w:rPr>
              <w:t>M21a</w:t>
            </w:r>
          </w:p>
          <w:p w:rsidR="00A66173" w:rsidRDefault="00A66173"/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2.</w:t>
            </w: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t xml:space="preserve">L^p theory for Cauchy transform on the unit disk, accepted for publication in Journal of Functional Analysis, </w:t>
            </w:r>
          </w:p>
          <w:p w:rsidR="00A66173" w:rsidRDefault="00A66173">
            <w:hyperlink r:id="rId10" w:tgtFrame="_blank">
              <w:r>
                <w:rPr>
                  <w:rStyle w:val="InternetLink"/>
                </w:rPr>
                <w:t>https://doi.org/10.1016/j.jfa.2021.109337</w:t>
              </w:r>
            </w:hyperlink>
            <w:r>
              <w:t xml:space="preserve"> </w:t>
            </w:r>
          </w:p>
          <w:p w:rsidR="00A66173" w:rsidRDefault="00A66173"/>
          <w:p w:rsidR="00A66173" w:rsidRDefault="00A66173">
            <w:pPr>
              <w:rPr>
                <w:lang w:val="sr-Latn-RS"/>
              </w:rPr>
            </w:pPr>
            <w:r>
              <w:rPr>
                <w:lang w:val="sr-Latn-RS"/>
              </w:rPr>
              <w:t>M21a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t>With David  Kalaj and Jian-Feng Zhu</w:t>
            </w:r>
          </w:p>
        </w:tc>
      </w:tr>
      <w:tr w:rsidR="00A66173">
        <w:trPr>
          <w:trHeight w:val="227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3.</w:t>
            </w: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t xml:space="preserve">Sharp Riesz-Fejer Inequality for Harmonic Hardy Spaces, Potential Analysis, 54(2021), 575-580 </w:t>
            </w:r>
          </w:p>
          <w:p w:rsidR="00A66173" w:rsidRDefault="00A66173"/>
          <w:p w:rsidR="00A66173" w:rsidRDefault="00A66173">
            <w:pPr>
              <w:rPr>
                <w:lang w:val="sr-Latn-RS"/>
              </w:rPr>
            </w:pPr>
            <w:r>
              <w:rPr>
                <w:lang w:val="sr-Latn-RS"/>
              </w:rPr>
              <w:t>M21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t>With Vladimir Bo</w:t>
            </w:r>
            <w:r>
              <w:rPr>
                <w:lang w:val="sr-Latn-RS"/>
              </w:rPr>
              <w:t>žin</w:t>
            </w:r>
          </w:p>
        </w:tc>
      </w:tr>
      <w:tr w:rsidR="00A66173">
        <w:trPr>
          <w:trHeight w:val="227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4.</w:t>
            </w: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t>Norm of the Bergman projection onto the Bloch space wuth M-invariant gradient norm, Annales Academiae Scientiarum Fennicae Mathematica 44(2019), 211-220</w:t>
            </w:r>
          </w:p>
          <w:p w:rsidR="00A66173" w:rsidRDefault="00A66173"/>
          <w:p w:rsidR="00A66173" w:rsidRDefault="00A66173">
            <w:pPr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M22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lastRenderedPageBreak/>
              <w:t>5.</w:t>
            </w: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t>Invariant gradient in refinements of Schwarz and Harnack inequalities, Annales Academiae Scientiarum Fennicae Mathematica 43(2018), 391-399</w:t>
            </w:r>
          </w:p>
          <w:p w:rsidR="00A66173" w:rsidRDefault="00A66173"/>
          <w:p w:rsidR="00A66173" w:rsidRDefault="00A66173">
            <w:pPr>
              <w:rPr>
                <w:lang w:val="sr-Latn-RS"/>
              </w:rPr>
            </w:pPr>
            <w:r>
              <w:rPr>
                <w:lang w:val="sr-Latn-RS"/>
              </w:rPr>
              <w:t>M21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6.</w:t>
            </w: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t>Cauchy and Bergman projection, sharp gradient estimates and certain operator norm equalities, Complex Variables and Elliptic Equations 64(2019), 2091-2104</w:t>
            </w:r>
          </w:p>
          <w:p w:rsidR="00A66173" w:rsidRDefault="00A66173"/>
          <w:p w:rsidR="00A66173" w:rsidRDefault="00A66173">
            <w:pPr>
              <w:rPr>
                <w:lang w:val="sr-Latn-RS"/>
              </w:rPr>
            </w:pPr>
            <w:r>
              <w:rPr>
                <w:lang w:val="sr-Latn-RS"/>
              </w:rPr>
              <w:t>M22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7.</w:t>
            </w: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t xml:space="preserve">Refinements of Inequalities Related to Landau-Gruss Inequalities for Elementary Operators Acting on Ideals Associated to p-modifying Unitarily Invariant Norms, </w:t>
            </w:r>
            <w:r>
              <w:rPr>
                <w:lang w:val="sr-Latn-RS"/>
              </w:rPr>
              <w:t>Complex an</w:t>
            </w:r>
            <w:r>
              <w:t>alysis  and Operator Theory 12(2018), 195-205</w:t>
            </w:r>
          </w:p>
          <w:p w:rsidR="00A66173" w:rsidRDefault="00A66173"/>
          <w:p w:rsidR="00A66173" w:rsidRDefault="00A66173">
            <w:pPr>
              <w:rPr>
                <w:lang w:val="sr-Latn-RS"/>
              </w:rPr>
            </w:pPr>
            <w:r>
              <w:rPr>
                <w:lang w:val="sr-Latn-RS"/>
              </w:rPr>
              <w:t>M22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r>
              <w:t>With Danko Joci</w:t>
            </w:r>
            <w:r>
              <w:rPr>
                <w:lang w:val="sr-Latn-RS"/>
              </w:rPr>
              <w:t>ć, Đorđe Krtinić, Stefan Milošević, Milan Lazarević</w:t>
            </w:r>
          </w:p>
        </w:tc>
      </w:tr>
      <w:tr w:rsidR="00A66173">
        <w:trPr>
          <w:trHeight w:val="227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/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lang w:val="sr-Latn-RS"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7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trHeight w:val="227"/>
          <w:jc w:val="center"/>
        </w:trPr>
        <w:tc>
          <w:tcPr>
            <w:tcW w:w="57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trHeight w:val="227"/>
          <w:jc w:val="center"/>
        </w:trPr>
        <w:tc>
          <w:tcPr>
            <w:tcW w:w="3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3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66173">
        <w:trPr>
          <w:trHeight w:val="227"/>
          <w:jc w:val="center"/>
        </w:trPr>
        <w:tc>
          <w:tcPr>
            <w:tcW w:w="3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1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/>
              </w:rPr>
              <w:t>Домаћи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</w:p>
          <w:p w:rsidR="00A66173" w:rsidRDefault="00A66173">
            <w:pPr>
              <w:spacing w:after="60"/>
            </w:pPr>
            <w:r>
              <w:rPr>
                <w:b/>
              </w:rPr>
              <w:t>MPNTR 174017</w:t>
            </w:r>
          </w:p>
        </w:tc>
        <w:tc>
          <w:tcPr>
            <w:tcW w:w="1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Међународни</w:t>
            </w:r>
          </w:p>
        </w:tc>
      </w:tr>
      <w:tr w:rsidR="00A66173">
        <w:trPr>
          <w:trHeight w:val="227"/>
          <w:jc w:val="center"/>
        </w:trPr>
        <w:tc>
          <w:tcPr>
            <w:tcW w:w="3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1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3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lastRenderedPageBreak/>
              <w:t>Други подаци које сматрате релевантним</w:t>
            </w:r>
          </w:p>
        </w:tc>
        <w:tc>
          <w:tcPr>
            <w:tcW w:w="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b/>
                <w:lang/>
              </w:rPr>
            </w:pPr>
            <w:r>
              <w:rPr>
                <w:b/>
                <w:sz w:val="20"/>
                <w:szCs w:val="20"/>
                <w:lang/>
              </w:rPr>
              <w:t xml:space="preserve"> Рецензент у више међународних часописа и учесник међународних конференција</w:t>
            </w:r>
          </w:p>
        </w:tc>
      </w:tr>
      <w:tr w:rsidR="00A66173">
        <w:trPr>
          <w:trHeight w:val="227"/>
          <w:jc w:val="center"/>
        </w:trPr>
        <w:tc>
          <w:tcPr>
            <w:tcW w:w="3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Максимална дужине несме бити већа од  2 странице А4</w:t>
            </w:r>
          </w:p>
        </w:tc>
        <w:tc>
          <w:tcPr>
            <w:tcW w:w="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8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5"/>
        <w:gridCol w:w="934"/>
        <w:gridCol w:w="1242"/>
        <w:gridCol w:w="95"/>
        <w:gridCol w:w="1016"/>
        <w:gridCol w:w="396"/>
        <w:gridCol w:w="83"/>
        <w:gridCol w:w="1954"/>
        <w:gridCol w:w="297"/>
        <w:gridCol w:w="569"/>
        <w:gridCol w:w="729"/>
      </w:tblGrid>
      <w:tr w:rsidR="00A66173" w:rsidRPr="00A22864" w:rsidTr="009A7F28">
        <w:trPr>
          <w:trHeight w:val="227"/>
          <w:jc w:val="center"/>
        </w:trPr>
        <w:tc>
          <w:tcPr>
            <w:tcW w:w="1554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46" w:type="pct"/>
            <w:gridSpan w:val="8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Сандра Живановић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1554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46" w:type="pct"/>
            <w:gridSpan w:val="8"/>
            <w:vAlign w:val="center"/>
          </w:tcPr>
          <w:p w:rsidR="00A66173" w:rsidRPr="00670229" w:rsidRDefault="00A66173" w:rsidP="00670229">
            <w:pPr>
              <w:spacing w:after="60"/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1554" w:type="pct"/>
            <w:gridSpan w:val="4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446" w:type="pct"/>
            <w:gridSpan w:val="8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t>Нумеричка математика и оптимизација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979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76" w:type="pct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74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371" w:type="pct"/>
            <w:gridSpan w:val="5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979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76" w:type="pct"/>
            <w:vAlign w:val="center"/>
          </w:tcPr>
          <w:p w:rsidR="00A66173" w:rsidRPr="00AA60EE" w:rsidRDefault="00A66173" w:rsidP="00670229">
            <w:pPr>
              <w:spacing w:after="60"/>
              <w:rPr>
                <w:lang w:val="sr-Cyrl-RS"/>
              </w:rPr>
            </w:pPr>
            <w:r>
              <w:t>2021</w:t>
            </w:r>
            <w:r>
              <w:rPr>
                <w:lang w:val="sr-Cyrl-RS"/>
              </w:rPr>
              <w:t>(2016)</w:t>
            </w:r>
          </w:p>
        </w:tc>
        <w:tc>
          <w:tcPr>
            <w:tcW w:w="1074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371" w:type="pct"/>
            <w:gridSpan w:val="5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t>Нумеричка математика и оптимизација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979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76" w:type="pct"/>
            <w:vAlign w:val="center"/>
          </w:tcPr>
          <w:p w:rsidR="00A66173" w:rsidRPr="00670229" w:rsidRDefault="00A66173" w:rsidP="00670229">
            <w:pPr>
              <w:spacing w:after="60"/>
            </w:pPr>
            <w:r>
              <w:t>2016</w:t>
            </w:r>
          </w:p>
        </w:tc>
        <w:tc>
          <w:tcPr>
            <w:tcW w:w="1074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371" w:type="pct"/>
            <w:gridSpan w:val="5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t>Нумеричка математика и оптимизација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979" w:type="pct"/>
            <w:gridSpan w:val="3"/>
            <w:vAlign w:val="center"/>
          </w:tcPr>
          <w:p w:rsidR="00A66173" w:rsidRPr="000D32C3" w:rsidRDefault="00A66173" w:rsidP="00670229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576" w:type="pct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74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2371" w:type="pct"/>
            <w:gridSpan w:val="5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979" w:type="pct"/>
            <w:gridSpan w:val="3"/>
            <w:vAlign w:val="center"/>
          </w:tcPr>
          <w:p w:rsidR="00A66173" w:rsidRDefault="00A66173" w:rsidP="00670229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576" w:type="pct"/>
            <w:vAlign w:val="center"/>
          </w:tcPr>
          <w:p w:rsidR="00A66173" w:rsidRPr="00670229" w:rsidRDefault="00A66173" w:rsidP="00670229">
            <w:pPr>
              <w:spacing w:after="60"/>
            </w:pPr>
            <w:r>
              <w:t>2011</w:t>
            </w:r>
          </w:p>
        </w:tc>
        <w:tc>
          <w:tcPr>
            <w:tcW w:w="1074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371" w:type="pct"/>
            <w:gridSpan w:val="5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t>Нумеричка математика и оптимизација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979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76" w:type="pct"/>
            <w:vAlign w:val="center"/>
          </w:tcPr>
          <w:p w:rsidR="00A66173" w:rsidRPr="00670229" w:rsidRDefault="00A66173" w:rsidP="00670229">
            <w:pPr>
              <w:spacing w:after="60"/>
            </w:pPr>
            <w:r>
              <w:t>2010</w:t>
            </w:r>
          </w:p>
        </w:tc>
        <w:tc>
          <w:tcPr>
            <w:tcW w:w="1074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371" w:type="pct"/>
            <w:gridSpan w:val="5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t>Нумеричка математика и оптимизација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7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250" w:type="pct"/>
            <w:gridSpan w:val="3"/>
            <w:vAlign w:val="center"/>
          </w:tcPr>
          <w:p w:rsidR="00A66173" w:rsidRPr="000D32C3" w:rsidRDefault="00A66173" w:rsidP="00670229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063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530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78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7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7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7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7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7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7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7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7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063" w:type="pct"/>
            <w:gridSpan w:val="3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1530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  <w:tc>
          <w:tcPr>
            <w:tcW w:w="783" w:type="pct"/>
            <w:gridSpan w:val="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70229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70229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70229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50" w:type="pct"/>
            <w:vAlign w:val="center"/>
          </w:tcPr>
          <w:p w:rsidR="00A66173" w:rsidRPr="00780A68" w:rsidRDefault="00A66173" w:rsidP="00780A68">
            <w:pPr>
              <w:spacing w:after="60"/>
              <w:rPr>
                <w:bCs/>
              </w:rPr>
            </w:pPr>
            <w:r w:rsidRPr="00780A68">
              <w:rPr>
                <w:bCs/>
              </w:rPr>
              <w:t>1.</w:t>
            </w:r>
          </w:p>
        </w:tc>
        <w:tc>
          <w:tcPr>
            <w:tcW w:w="4210" w:type="pct"/>
            <w:gridSpan w:val="10"/>
            <w:vAlign w:val="center"/>
          </w:tcPr>
          <w:p w:rsidR="00A66173" w:rsidRPr="00C745EE" w:rsidRDefault="00A66173" w:rsidP="00780A68">
            <w:pPr>
              <w:spacing w:after="60"/>
              <w:rPr>
                <w:b/>
                <w:lang w:val="sr-Cyrl-RS"/>
              </w:rPr>
            </w:pPr>
            <w:r w:rsidRPr="00562BDB">
              <w:t xml:space="preserve">Александра Делић, Сандра Живановић, Зорица Миловановић Јекнић, </w:t>
            </w:r>
            <w:r w:rsidRPr="00562BDB">
              <w:rPr>
                <w:i/>
                <w:iCs/>
              </w:rPr>
              <w:t>А Finite Difference Scheme for a Linear Multi- Term Fractional in Time Differential Equation with Concentrated Capacities</w:t>
            </w:r>
            <w:r w:rsidRPr="00562BDB">
              <w:t>, International Journal of Numerical Analysis and Modeling, ISSN: 1705-5105, vol. 18, no.2, pp. 265-286, 202</w:t>
            </w:r>
            <w:r>
              <w:t>1</w:t>
            </w:r>
            <w:r>
              <w:rPr>
                <w:lang w:val="sr-Cyrl-RS"/>
              </w:rPr>
              <w:t xml:space="preserve"> </w:t>
            </w:r>
            <w:r w:rsidRPr="00995FB5">
              <w:t>(</w:t>
            </w:r>
            <w:r w:rsidRPr="00995FB5">
              <w:rPr>
                <w:lang w:val="sr-Cyrl-RS"/>
              </w:rPr>
              <w:t xml:space="preserve">импакт фактор за </w:t>
            </w:r>
            <w:r w:rsidRPr="00995FB5">
              <w:t>2019</w:t>
            </w:r>
            <w:r w:rsidRPr="00995FB5">
              <w:rPr>
                <w:lang w:val="sr-Cyrl-RS"/>
              </w:rPr>
              <w:t xml:space="preserve">: </w:t>
            </w:r>
            <w:r w:rsidRPr="00995FB5">
              <w:t>1.105</w:t>
            </w:r>
            <w:r w:rsidRPr="00995FB5">
              <w:rPr>
                <w:lang w:val="sr-Cyrl-RS"/>
              </w:rPr>
              <w:t xml:space="preserve">, категорија </w:t>
            </w:r>
            <w:r w:rsidRPr="00995FB5">
              <w:rPr>
                <w:b/>
                <w:bCs/>
                <w:lang w:val="sr-Cyrl-RS"/>
              </w:rPr>
              <w:t>М21</w:t>
            </w:r>
            <w:r w:rsidRPr="00995FB5">
              <w:t>)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50" w:type="pct"/>
            <w:vAlign w:val="center"/>
          </w:tcPr>
          <w:p w:rsidR="00A66173" w:rsidRPr="00780A68" w:rsidRDefault="00A66173" w:rsidP="00780A68">
            <w:pPr>
              <w:spacing w:after="60"/>
              <w:rPr>
                <w:bCs/>
              </w:rPr>
            </w:pPr>
            <w:r w:rsidRPr="00780A68">
              <w:rPr>
                <w:bCs/>
              </w:rPr>
              <w:t>2.</w:t>
            </w:r>
          </w:p>
        </w:tc>
        <w:tc>
          <w:tcPr>
            <w:tcW w:w="4210" w:type="pct"/>
            <w:gridSpan w:val="10"/>
            <w:vAlign w:val="center"/>
          </w:tcPr>
          <w:p w:rsidR="00A66173" w:rsidRPr="00C745EE" w:rsidRDefault="00A66173" w:rsidP="00780A68">
            <w:pPr>
              <w:spacing w:after="60"/>
              <w:rPr>
                <w:b/>
                <w:lang w:val="sr-Cyrl-RS"/>
              </w:rPr>
            </w:pPr>
            <w:r w:rsidRPr="009025EA">
              <w:t xml:space="preserve">Aлександра Делић,  Бошко  Јовановић,  Сандра Живановић, </w:t>
            </w:r>
            <w:r w:rsidRPr="009025EA">
              <w:rPr>
                <w:i/>
                <w:iCs/>
              </w:rPr>
              <w:t>Finite difference approximation of a generalized time-fractional telegraph equation</w:t>
            </w:r>
            <w:r w:rsidRPr="009025EA">
              <w:t>,  Computational Methods in Applied Mathematics, ISSN: 1609-4840, vol. 20, no.4, pp. 595-607, 2020</w:t>
            </w:r>
            <w:r>
              <w:rPr>
                <w:lang w:val="sr-Cyrl-RS"/>
              </w:rPr>
              <w:t xml:space="preserve"> </w:t>
            </w:r>
            <w:r w:rsidRPr="00995FB5">
              <w:t>(</w:t>
            </w:r>
            <w:r w:rsidRPr="00995FB5">
              <w:rPr>
                <w:lang w:val="sr-Cyrl-RS"/>
              </w:rPr>
              <w:t xml:space="preserve">импакт фактор за </w:t>
            </w:r>
            <w:r w:rsidRPr="00995FB5">
              <w:t>2019</w:t>
            </w:r>
            <w:r w:rsidRPr="00995FB5">
              <w:rPr>
                <w:lang w:val="sr-Cyrl-RS"/>
              </w:rPr>
              <w:t xml:space="preserve">: </w:t>
            </w:r>
            <w:r w:rsidRPr="00995FB5">
              <w:t>1.225</w:t>
            </w:r>
            <w:r w:rsidRPr="00995FB5">
              <w:rPr>
                <w:lang w:val="sr-Cyrl-RS"/>
              </w:rPr>
              <w:t xml:space="preserve">, категорија </w:t>
            </w:r>
            <w:r w:rsidRPr="00995FB5">
              <w:rPr>
                <w:b/>
                <w:bCs/>
                <w:lang w:val="sr-Cyrl-RS"/>
              </w:rPr>
              <w:t>М2</w:t>
            </w:r>
            <w:r w:rsidRPr="00995FB5">
              <w:rPr>
                <w:b/>
                <w:bCs/>
              </w:rPr>
              <w:t>2)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50" w:type="pct"/>
            <w:vAlign w:val="center"/>
          </w:tcPr>
          <w:p w:rsidR="00A66173" w:rsidRPr="00780A68" w:rsidRDefault="00A66173" w:rsidP="00780A68">
            <w:pPr>
              <w:spacing w:after="60"/>
              <w:rPr>
                <w:bCs/>
              </w:rPr>
            </w:pPr>
            <w:r w:rsidRPr="00780A68">
              <w:rPr>
                <w:bCs/>
              </w:rPr>
              <w:t>3.</w:t>
            </w:r>
          </w:p>
        </w:tc>
        <w:tc>
          <w:tcPr>
            <w:tcW w:w="4210" w:type="pct"/>
            <w:gridSpan w:val="10"/>
            <w:vAlign w:val="center"/>
          </w:tcPr>
          <w:p w:rsidR="00A66173" w:rsidRPr="00C745EE" w:rsidRDefault="00A66173" w:rsidP="00780A68">
            <w:pPr>
              <w:spacing w:after="60"/>
              <w:rPr>
                <w:b/>
                <w:lang w:val="sr-Cyrl-RS"/>
              </w:rPr>
            </w:pPr>
            <w:r w:rsidRPr="00780A68">
              <w:t xml:space="preserve">Сандра Хоџић-Живановић, Бошко Јовановић, </w:t>
            </w:r>
            <w:r w:rsidRPr="00780A68">
              <w:rPr>
                <w:i/>
                <w:iCs/>
              </w:rPr>
              <w:t>Additive difference scheme for two-</w:t>
            </w:r>
            <w:r w:rsidRPr="00780A68">
              <w:rPr>
                <w:i/>
                <w:iCs/>
                <w:lang w:val="sr-Cyrl-RS"/>
              </w:rPr>
              <w:t xml:space="preserve">        </w:t>
            </w:r>
            <w:r w:rsidRPr="00780A68">
              <w:rPr>
                <w:i/>
                <w:iCs/>
              </w:rPr>
              <w:t>dimensional fractional in time diffusion equation</w:t>
            </w:r>
            <w:r w:rsidRPr="00780A68">
              <w:t>, Filomat, ISSN: 0354-5180 vol. 31, no. 2, pp. 217 - 226, 2017</w:t>
            </w:r>
            <w:r>
              <w:rPr>
                <w:lang w:val="sr-Cyrl-RS"/>
              </w:rPr>
              <w:t xml:space="preserve"> </w:t>
            </w:r>
            <w:r w:rsidRPr="00102322">
              <w:t>(</w:t>
            </w:r>
            <w:r w:rsidRPr="00102322">
              <w:rPr>
                <w:lang w:val="sr-Cyrl-RS"/>
              </w:rPr>
              <w:t>импакт фактор за 201</w:t>
            </w:r>
            <w:r w:rsidRPr="00102322">
              <w:t>7</w:t>
            </w:r>
            <w:r w:rsidRPr="00102322">
              <w:rPr>
                <w:lang w:val="sr-Cyrl-RS"/>
              </w:rPr>
              <w:t>: 0.</w:t>
            </w:r>
            <w:r w:rsidRPr="00102322">
              <w:t>635</w:t>
            </w:r>
            <w:r w:rsidRPr="00102322">
              <w:rPr>
                <w:lang w:val="sr-Cyrl-RS"/>
              </w:rPr>
              <w:t xml:space="preserve">, категорија </w:t>
            </w:r>
            <w:r w:rsidRPr="00102322">
              <w:rPr>
                <w:b/>
                <w:bCs/>
                <w:lang w:val="sr-Cyrl-RS"/>
              </w:rPr>
              <w:t>М2</w:t>
            </w:r>
            <w:r w:rsidRPr="00102322">
              <w:rPr>
                <w:b/>
                <w:bCs/>
              </w:rPr>
              <w:t>3)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50" w:type="pct"/>
            <w:vAlign w:val="center"/>
          </w:tcPr>
          <w:p w:rsidR="00A66173" w:rsidRPr="00780A68" w:rsidRDefault="00A66173" w:rsidP="00780A68">
            <w:pPr>
              <w:spacing w:after="60"/>
              <w:rPr>
                <w:bCs/>
              </w:rPr>
            </w:pPr>
            <w:r w:rsidRPr="00780A68">
              <w:rPr>
                <w:bCs/>
              </w:rPr>
              <w:t>4.</w:t>
            </w:r>
          </w:p>
        </w:tc>
        <w:tc>
          <w:tcPr>
            <w:tcW w:w="4210" w:type="pct"/>
            <w:gridSpan w:val="10"/>
            <w:vAlign w:val="center"/>
          </w:tcPr>
          <w:p w:rsidR="00A66173" w:rsidRPr="00C745EE" w:rsidRDefault="00A66173" w:rsidP="00780A68">
            <w:pPr>
              <w:spacing w:after="60"/>
              <w:rPr>
                <w:b/>
                <w:lang w:val="sr-Cyrl-RS"/>
              </w:rPr>
            </w:pPr>
            <w:r w:rsidRPr="00780A68">
              <w:t xml:space="preserve">Сандра Хоџић, Бошко Јовановић, </w:t>
            </w:r>
            <w:r w:rsidRPr="00780A68">
              <w:rPr>
                <w:i/>
                <w:iCs/>
              </w:rPr>
              <w:t>Finite difference approximation of an elliptic problem with nonlocal boundary condition</w:t>
            </w:r>
            <w:r w:rsidRPr="00780A68">
              <w:t>, Filomat, ISSN: 0354-5180 vol. 30, no. 6, pp. 1549 - 1557, 2016</w:t>
            </w:r>
            <w:r>
              <w:rPr>
                <w:lang w:val="sr-Cyrl-RS"/>
              </w:rPr>
              <w:t xml:space="preserve"> </w:t>
            </w:r>
            <w:r w:rsidRPr="00C745EE">
              <w:t>(</w:t>
            </w:r>
            <w:r w:rsidRPr="00C745EE">
              <w:rPr>
                <w:lang w:val="sr-Cyrl-RS"/>
              </w:rPr>
              <w:t>импакт фактор за 201</w:t>
            </w:r>
            <w:r w:rsidRPr="00C745EE">
              <w:t>6</w:t>
            </w:r>
            <w:r w:rsidRPr="00C745EE">
              <w:rPr>
                <w:lang w:val="sr-Cyrl-RS"/>
              </w:rPr>
              <w:t>: 0.</w:t>
            </w:r>
            <w:r w:rsidRPr="00C745EE">
              <w:t>695</w:t>
            </w:r>
            <w:r w:rsidRPr="00C745EE">
              <w:rPr>
                <w:lang w:val="sr-Cyrl-RS"/>
              </w:rPr>
              <w:t xml:space="preserve">, категорија </w:t>
            </w:r>
            <w:r w:rsidRPr="00C745EE">
              <w:rPr>
                <w:b/>
                <w:bCs/>
                <w:lang w:val="sr-Cyrl-RS"/>
              </w:rPr>
              <w:t>М2</w:t>
            </w:r>
            <w:r w:rsidRPr="00C745EE">
              <w:rPr>
                <w:b/>
                <w:bCs/>
              </w:rPr>
              <w:t>2)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50" w:type="pct"/>
            <w:vAlign w:val="center"/>
          </w:tcPr>
          <w:p w:rsidR="00A66173" w:rsidRPr="00780A68" w:rsidRDefault="00A66173" w:rsidP="00780A68">
            <w:pPr>
              <w:spacing w:after="60"/>
              <w:rPr>
                <w:bCs/>
              </w:rPr>
            </w:pPr>
            <w:r w:rsidRPr="00780A68">
              <w:rPr>
                <w:bCs/>
              </w:rPr>
              <w:t>5.</w:t>
            </w:r>
          </w:p>
        </w:tc>
        <w:tc>
          <w:tcPr>
            <w:tcW w:w="4210" w:type="pct"/>
            <w:gridSpan w:val="10"/>
            <w:vAlign w:val="center"/>
          </w:tcPr>
          <w:p w:rsidR="00A66173" w:rsidRPr="006C5D99" w:rsidRDefault="00A66173" w:rsidP="00780A68">
            <w:pPr>
              <w:spacing w:after="60"/>
              <w:rPr>
                <w:b/>
                <w:lang w:val="sr-Cyrl-RS"/>
              </w:rPr>
            </w:pPr>
            <w:r w:rsidRPr="00780A68">
              <w:t xml:space="preserve">Сандра Хоџић, </w:t>
            </w:r>
            <w:r w:rsidRPr="00780A68">
              <w:rPr>
                <w:i/>
                <w:iCs/>
              </w:rPr>
              <w:t>Fаctorized difference scheme for 2D fractional in time diffusion equation</w:t>
            </w:r>
            <w:r w:rsidRPr="00780A68">
              <w:t>, Applicable Analysis and Discrete Mathematics, ISSN: 1452-8630, vol. 9, no. 2, pp. 199 – 208, 2015</w:t>
            </w:r>
            <w:r>
              <w:rPr>
                <w:lang w:val="sr-Cyrl-RS"/>
              </w:rPr>
              <w:t xml:space="preserve"> </w:t>
            </w:r>
            <w:r w:rsidRPr="00995FB5">
              <w:t>(</w:t>
            </w:r>
            <w:r w:rsidRPr="00995FB5">
              <w:rPr>
                <w:lang w:val="sr-Cyrl-RS"/>
              </w:rPr>
              <w:t xml:space="preserve">импакт фактор за 2015: </w:t>
            </w:r>
            <w:r w:rsidRPr="00995FB5">
              <w:t>1.</w:t>
            </w:r>
            <w:r w:rsidRPr="00995FB5">
              <w:rPr>
                <w:lang w:val="sr-Cyrl-RS"/>
              </w:rPr>
              <w:t xml:space="preserve">131, категорија </w:t>
            </w:r>
            <w:r w:rsidRPr="00995FB5">
              <w:rPr>
                <w:b/>
                <w:bCs/>
                <w:lang w:val="sr-Cyrl-RS"/>
              </w:rPr>
              <w:t>М22</w:t>
            </w:r>
            <w:r w:rsidRPr="00995FB5">
              <w:rPr>
                <w:b/>
                <w:bCs/>
              </w:rPr>
              <w:t>)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780A6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50" w:type="pct"/>
            <w:vAlign w:val="center"/>
          </w:tcPr>
          <w:p w:rsidR="00A66173" w:rsidRPr="009A7F28" w:rsidRDefault="00A66173" w:rsidP="009A7F28">
            <w:pPr>
              <w:spacing w:after="60"/>
              <w:rPr>
                <w:bCs/>
                <w:lang w:val="sr-Cyrl-CS"/>
              </w:rPr>
            </w:pPr>
            <w:r w:rsidRPr="009A7F28">
              <w:rPr>
                <w:bCs/>
                <w:lang w:val="sr-Cyrl-CS"/>
              </w:rPr>
              <w:t>6.</w:t>
            </w:r>
          </w:p>
        </w:tc>
        <w:tc>
          <w:tcPr>
            <w:tcW w:w="4210" w:type="pct"/>
            <w:gridSpan w:val="10"/>
            <w:vAlign w:val="center"/>
          </w:tcPr>
          <w:p w:rsidR="00A66173" w:rsidRPr="006C5D99" w:rsidRDefault="00A66173" w:rsidP="009A7F28">
            <w:pPr>
              <w:spacing w:after="60"/>
              <w:rPr>
                <w:b/>
                <w:lang w:val="sr-Cyrl-RS"/>
              </w:rPr>
            </w:pPr>
            <w:r w:rsidRPr="007839A7">
              <w:t xml:space="preserve">Александра Делић, </w:t>
            </w:r>
            <w:r w:rsidRPr="00E96C3F">
              <w:t>Сандра Хоџић,</w:t>
            </w:r>
            <w:r w:rsidRPr="007839A7">
              <w:t xml:space="preserve"> Бошко Јовановић, </w:t>
            </w:r>
            <w:r w:rsidRPr="007839A7">
              <w:rPr>
                <w:i/>
                <w:iCs/>
              </w:rPr>
              <w:t>Factorized difference scheme for two-dimensional subdiffusion equation in nonhomogeneous media</w:t>
            </w:r>
            <w:r w:rsidRPr="007839A7">
              <w:t>, Publications de l'Institut Mathématique</w:t>
            </w:r>
            <w:r>
              <w:rPr>
                <w:lang w:val="sr-Cyrl-RS"/>
              </w:rPr>
              <w:t>,</w:t>
            </w:r>
            <w:r w:rsidRPr="006C5D99">
              <w:rPr>
                <w:lang w:val="sr-Cyrl-RS"/>
              </w:rPr>
              <w:t xml:space="preserve"> </w:t>
            </w:r>
            <w:r w:rsidRPr="006C5D99">
              <w:lastRenderedPageBreak/>
              <w:t>ISSN: 0350-1302, vol. 99, no. 113, pp. 1 - 13, 2016 (</w:t>
            </w:r>
            <w:r w:rsidRPr="006C5D99">
              <w:rPr>
                <w:lang w:val="sr-Cyrl-RS"/>
              </w:rPr>
              <w:t>импакт фактор за 201</w:t>
            </w:r>
            <w:r w:rsidRPr="006C5D99">
              <w:t>4</w:t>
            </w:r>
            <w:r w:rsidRPr="006C5D99">
              <w:rPr>
                <w:lang w:val="sr-Cyrl-RS"/>
              </w:rPr>
              <w:t>:</w:t>
            </w:r>
            <w:r w:rsidRPr="006C5D99">
              <w:t xml:space="preserve"> 0.270</w:t>
            </w:r>
            <w:r w:rsidRPr="006C5D99">
              <w:rPr>
                <w:lang w:val="sr-Cyrl-RS"/>
              </w:rPr>
              <w:t xml:space="preserve"> , категорија </w:t>
            </w:r>
            <w:r w:rsidRPr="006C5D99">
              <w:rPr>
                <w:b/>
                <w:bCs/>
                <w:lang w:val="sr-Cyrl-RS"/>
              </w:rPr>
              <w:t>М2</w:t>
            </w:r>
            <w:r w:rsidRPr="006C5D99">
              <w:rPr>
                <w:b/>
                <w:bCs/>
              </w:rPr>
              <w:t>3)</w:t>
            </w:r>
          </w:p>
        </w:tc>
        <w:tc>
          <w:tcPr>
            <w:tcW w:w="439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50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10" w:type="pct"/>
            <w:gridSpan w:val="10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39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50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10" w:type="pct"/>
            <w:gridSpan w:val="10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39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350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210" w:type="pct"/>
            <w:gridSpan w:val="10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39" w:type="pct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2357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643" w:type="pct"/>
            <w:gridSpan w:val="6"/>
            <w:vAlign w:val="center"/>
          </w:tcPr>
          <w:p w:rsidR="00A66173" w:rsidRPr="00A45210" w:rsidRDefault="00A66173" w:rsidP="009A7F28">
            <w:pPr>
              <w:spacing w:after="60"/>
              <w:rPr>
                <w:bCs/>
              </w:rPr>
            </w:pPr>
            <w:r w:rsidRPr="00A45210">
              <w:rPr>
                <w:bCs/>
              </w:rPr>
              <w:t>3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2357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643" w:type="pct"/>
            <w:gridSpan w:val="6"/>
            <w:vAlign w:val="center"/>
          </w:tcPr>
          <w:p w:rsidR="00A66173" w:rsidRPr="00695EA7" w:rsidRDefault="00A66173" w:rsidP="009A7F28">
            <w:pPr>
              <w:spacing w:after="60"/>
              <w:rPr>
                <w:bCs/>
              </w:rPr>
            </w:pPr>
            <w:r w:rsidRPr="00695EA7">
              <w:rPr>
                <w:bCs/>
              </w:rPr>
              <w:t>6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2357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673" w:type="pct"/>
            <w:gridSpan w:val="3"/>
            <w:vAlign w:val="center"/>
          </w:tcPr>
          <w:p w:rsidR="00A66173" w:rsidRDefault="00A66173" w:rsidP="009A7F2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91993">
              <w:rPr>
                <w:lang w:val="sr-Cyrl-CS"/>
              </w:rPr>
              <w:t>Домаћи</w:t>
            </w:r>
          </w:p>
          <w:p w:rsidR="00A66173" w:rsidRPr="00695EA7" w:rsidRDefault="00A66173" w:rsidP="00A66173">
            <w:pPr>
              <w:pStyle w:val="ListParagraph"/>
              <w:numPr>
                <w:ilvl w:val="0"/>
                <w:numId w:val="4"/>
              </w:numPr>
              <w:spacing w:after="60"/>
              <w:rPr>
                <w:b/>
                <w:lang w:val="sr-Cyrl-CS"/>
              </w:rPr>
            </w:pPr>
            <w:r>
              <w:t>Апроксимација интегралних и диференцијалних оператора и примене 174015</w:t>
            </w:r>
          </w:p>
        </w:tc>
        <w:tc>
          <w:tcPr>
            <w:tcW w:w="970" w:type="pct"/>
            <w:gridSpan w:val="3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2357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1673" w:type="pct"/>
            <w:gridSpan w:val="3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970" w:type="pct"/>
            <w:gridSpan w:val="3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2357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643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9A7F28">
        <w:trPr>
          <w:trHeight w:val="227"/>
          <w:jc w:val="center"/>
        </w:trPr>
        <w:tc>
          <w:tcPr>
            <w:tcW w:w="2357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643" w:type="pct"/>
            <w:gridSpan w:val="6"/>
            <w:vAlign w:val="center"/>
          </w:tcPr>
          <w:p w:rsidR="00A66173" w:rsidRPr="00A22864" w:rsidRDefault="00A66173" w:rsidP="009A7F28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</w:t>
      </w:r>
      <w:r>
        <w:rPr>
          <w:b/>
          <w:iCs/>
        </w:rPr>
        <w:t xml:space="preserve">8 </w:t>
      </w:r>
      <w:r>
        <w:rPr>
          <w:iCs/>
          <w:lang/>
        </w:rPr>
        <w:t>Компетентност ментора</w:t>
      </w:r>
    </w:p>
    <w:tbl>
      <w:tblPr>
        <w:tblW w:w="3200" w:type="pct"/>
        <w:jc w:val="center"/>
        <w:tblLook w:val="01E0" w:firstRow="1" w:lastRow="1" w:firstColumn="1" w:lastColumn="1" w:noHBand="0" w:noVBand="0"/>
      </w:tblPr>
      <w:tblGrid>
        <w:gridCol w:w="563"/>
        <w:gridCol w:w="35"/>
        <w:gridCol w:w="912"/>
        <w:gridCol w:w="892"/>
        <w:gridCol w:w="141"/>
        <w:gridCol w:w="1108"/>
        <w:gridCol w:w="281"/>
        <w:gridCol w:w="57"/>
        <w:gridCol w:w="1166"/>
        <w:gridCol w:w="449"/>
        <w:gridCol w:w="501"/>
        <w:gridCol w:w="794"/>
      </w:tblGrid>
      <w:tr w:rsidR="00A66173">
        <w:trPr>
          <w:trHeight w:val="227"/>
          <w:jc w:val="center"/>
        </w:trPr>
        <w:tc>
          <w:tcPr>
            <w:tcW w:w="2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37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rPr>
                <w:rFonts w:eastAsia="Cambria" w:cs="Times New Roman"/>
                <w:sz w:val="20"/>
                <w:szCs w:val="20"/>
                <w:lang w:val="sr-Latn-CS" w:eastAsia="sr-Latn-CS"/>
              </w:rPr>
              <w:t>Славко Моцоња</w:t>
            </w:r>
          </w:p>
        </w:tc>
      </w:tr>
      <w:tr w:rsidR="00A66173">
        <w:trPr>
          <w:trHeight w:val="227"/>
          <w:jc w:val="center"/>
        </w:trPr>
        <w:tc>
          <w:tcPr>
            <w:tcW w:w="2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37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Доцент</w:t>
            </w:r>
          </w:p>
        </w:tc>
      </w:tr>
      <w:tr w:rsidR="00A66173">
        <w:trPr>
          <w:trHeight w:val="227"/>
          <w:jc w:val="center"/>
        </w:trPr>
        <w:tc>
          <w:tcPr>
            <w:tcW w:w="2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Ужа научна, уметничка односно стручна  област</w:t>
            </w:r>
          </w:p>
        </w:tc>
        <w:tc>
          <w:tcPr>
            <w:tcW w:w="37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rFonts w:eastAsia="Cambria" w:cs="Times New Roman"/>
                <w:sz w:val="20"/>
                <w:szCs w:val="20"/>
                <w:lang w:eastAsia="sr-Latn-CS"/>
              </w:rPr>
              <w:t>Алгебра и математичка логика</w:t>
            </w:r>
          </w:p>
        </w:tc>
      </w:tr>
      <w:tr w:rsidR="00A66173">
        <w:trPr>
          <w:trHeight w:val="227"/>
          <w:jc w:val="center"/>
        </w:trPr>
        <w:tc>
          <w:tcPr>
            <w:tcW w:w="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2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trHeight w:val="227"/>
          <w:jc w:val="center"/>
        </w:trPr>
        <w:tc>
          <w:tcPr>
            <w:tcW w:w="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rFonts w:eastAsia="Cambria" w:cs="Times New Roman"/>
                <w:sz w:val="20"/>
                <w:szCs w:val="20"/>
                <w:lang w:eastAsia="sr-Latn-CS"/>
              </w:rPr>
              <w:t>2016.</w:t>
            </w:r>
            <w:r>
              <w:rPr>
                <w:lang/>
              </w:rPr>
              <w:t>.</w:t>
            </w:r>
          </w:p>
        </w:tc>
        <w:tc>
          <w:tcPr>
            <w:tcW w:w="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t xml:space="preserve">Универзитет у Београду, </w:t>
            </w:r>
            <w:r>
              <w:rPr>
                <w:lang/>
              </w:rPr>
              <w:t>Математички факултет</w:t>
            </w:r>
          </w:p>
        </w:tc>
        <w:tc>
          <w:tcPr>
            <w:tcW w:w="2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rFonts w:eastAsia="Cambria" w:cs="Times New Roman"/>
                <w:sz w:val="20"/>
                <w:szCs w:val="20"/>
                <w:lang w:eastAsia="sr-Latn-CS"/>
              </w:rPr>
              <w:t>Алгебра и математичка логика</w:t>
            </w:r>
          </w:p>
        </w:tc>
      </w:tr>
      <w:tr w:rsidR="00A66173">
        <w:trPr>
          <w:trHeight w:val="227"/>
          <w:jc w:val="center"/>
        </w:trPr>
        <w:tc>
          <w:tcPr>
            <w:tcW w:w="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2015.</w:t>
            </w:r>
          </w:p>
        </w:tc>
        <w:tc>
          <w:tcPr>
            <w:tcW w:w="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t xml:space="preserve">Универзитет у Београду, </w:t>
            </w:r>
            <w:r>
              <w:rPr>
                <w:lang/>
              </w:rPr>
              <w:lastRenderedPageBreak/>
              <w:t>Математички факултет</w:t>
            </w:r>
          </w:p>
        </w:tc>
        <w:tc>
          <w:tcPr>
            <w:tcW w:w="2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rFonts w:eastAsia="Cambria" w:cs="Times New Roman"/>
                <w:sz w:val="20"/>
                <w:szCs w:val="20"/>
                <w:lang w:eastAsia="sr-Latn-CS"/>
              </w:rPr>
              <w:lastRenderedPageBreak/>
              <w:t>Алгебра и математичка логика</w:t>
            </w:r>
          </w:p>
        </w:tc>
      </w:tr>
      <w:tr w:rsidR="00A66173">
        <w:trPr>
          <w:trHeight w:val="227"/>
          <w:jc w:val="center"/>
        </w:trPr>
        <w:tc>
          <w:tcPr>
            <w:tcW w:w="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</w:pPr>
            <w:r>
              <w:lastRenderedPageBreak/>
              <w:t>Магистратура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</w:pPr>
            <w:r>
              <w:t>Мастер диплома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2007.</w:t>
            </w:r>
          </w:p>
        </w:tc>
        <w:tc>
          <w:tcPr>
            <w:tcW w:w="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t xml:space="preserve">Универзитет у Београду, </w:t>
            </w:r>
            <w:r>
              <w:rPr>
                <w:lang/>
              </w:rPr>
              <w:t>Математички факултет</w:t>
            </w:r>
          </w:p>
        </w:tc>
        <w:tc>
          <w:tcPr>
            <w:tcW w:w="2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rFonts w:eastAsia="Cambria" w:cs="Times New Roman"/>
                <w:sz w:val="20"/>
                <w:szCs w:val="20"/>
                <w:lang w:eastAsia="sr-Latn-CS"/>
              </w:rPr>
              <w:t>Теоријска математика</w:t>
            </w:r>
          </w:p>
        </w:tc>
      </w:tr>
      <w:tr w:rsidR="00A66173">
        <w:trPr>
          <w:trHeight w:val="227"/>
          <w:jc w:val="center"/>
        </w:trPr>
        <w:tc>
          <w:tcPr>
            <w:tcW w:w="59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</w:t>
            </w:r>
            <w:r>
              <w:rPr>
                <w:b/>
              </w:rPr>
              <w:t xml:space="preserve">-докторских уметничких пројеката </w:t>
            </w:r>
            <w:r>
              <w:rPr>
                <w:b/>
                <w:lang/>
              </w:rPr>
              <w:t>а у којима је наставнк ментор или је био ментор у претходних 10 година</w:t>
            </w:r>
          </w:p>
        </w:tc>
      </w:tr>
      <w:tr w:rsidR="00A66173">
        <w:trPr>
          <w:trHeight w:val="227"/>
          <w:jc w:val="center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Р.Б.</w:t>
            </w: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</w:pPr>
            <w:r>
              <w:rPr>
                <w:lang/>
              </w:rPr>
              <w:t>Наслов дисертације</w:t>
            </w:r>
            <w:r>
              <w:t xml:space="preserve">- докторског уметничког пројекта 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  <w:jc w:val="center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9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*Година  у којој је дисертација</w:t>
            </w:r>
            <w:r>
              <w:t xml:space="preserve">-докторски уметнички пројекат </w:t>
            </w:r>
            <w:r>
              <w:rPr>
                <w:lang/>
              </w:rPr>
              <w:t xml:space="preserve"> пријављена</w:t>
            </w:r>
            <w:r>
              <w:t xml:space="preserve">-пријављен </w:t>
            </w:r>
            <w:r>
              <w:rPr>
                <w:lang/>
              </w:rPr>
              <w:t>(само за дисертације</w:t>
            </w:r>
            <w:r>
              <w:t xml:space="preserve">-докторске уметничке пројекте </w:t>
            </w:r>
            <w:r>
              <w:rPr>
                <w:lang/>
              </w:rPr>
              <w:t xml:space="preserve"> које су у току), ** Година у којој је дисертација</w:t>
            </w:r>
            <w:r>
              <w:t xml:space="preserve">-докторски уметнички пројекат </w:t>
            </w:r>
            <w:r>
              <w:rPr>
                <w:lang/>
              </w:rPr>
              <w:t xml:space="preserve"> одбрањена (само за дисертације</w:t>
            </w:r>
            <w:r>
              <w:t xml:space="preserve">-докторско уметничке пројекте </w:t>
            </w:r>
            <w:r>
              <w:rPr>
                <w:lang/>
              </w:rPr>
              <w:t xml:space="preserve"> из ранијег периода)</w:t>
            </w:r>
          </w:p>
        </w:tc>
      </w:tr>
      <w:tr w:rsidR="00A66173">
        <w:trPr>
          <w:trHeight w:val="227"/>
          <w:jc w:val="center"/>
        </w:trPr>
        <w:tc>
          <w:tcPr>
            <w:tcW w:w="59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  <w:lang/>
              </w:rPr>
              <w:t>Категоризација публикације</w:t>
            </w:r>
            <w:r>
              <w:rPr>
                <w:b/>
              </w:rPr>
              <w:t xml:space="preserve"> научних радова  из области датог студијског програма </w:t>
            </w:r>
            <w:r>
              <w:rPr>
                <w:b/>
                <w:lang/>
              </w:rPr>
              <w:t xml:space="preserve"> према класификацији ре</w:t>
            </w:r>
            <w:r>
              <w:rPr>
                <w:b/>
              </w:rPr>
              <w:t>с</w:t>
            </w:r>
            <w:r>
              <w:rPr>
                <w:b/>
                <w:lang/>
              </w:rPr>
              <w:t>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</w:rPr>
            </w:pPr>
            <w:r>
              <w:rPr>
                <w:b/>
                <w:lang/>
              </w:rPr>
              <w:t>Категоризација публикације</w:t>
            </w:r>
            <w:r>
              <w:rPr>
                <w:b/>
              </w:rPr>
              <w:t xml:space="preserve"> уметничких референци  из области датог студијског програма </w:t>
            </w:r>
            <w:r>
              <w:rPr>
                <w:b/>
                <w:lang/>
              </w:rPr>
              <w:t xml:space="preserve"> према класификацији </w:t>
            </w:r>
            <w:r>
              <w:rPr>
                <w:b/>
              </w:rPr>
              <w:t xml:space="preserve"> из Упутства  за припрему документације  за акредитацију студијског програма </w:t>
            </w:r>
            <w:r>
              <w:rPr>
                <w:b/>
                <w:lang/>
              </w:rPr>
              <w:t xml:space="preserve">а у </w:t>
            </w:r>
            <w:r>
              <w:rPr>
                <w:b/>
                <w:lang/>
              </w:rPr>
              <w:lastRenderedPageBreak/>
              <w:t>складу са допунским захтевевима  стандарда за дато поље (минимално 5 не више од 20)</w:t>
            </w:r>
          </w:p>
        </w:tc>
      </w:tr>
      <w:tr w:rsidR="00A66173">
        <w:trPr>
          <w:trHeight w:val="227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lastRenderedPageBreak/>
              <w:t>1.</w:t>
            </w:r>
          </w:p>
        </w:tc>
        <w:tc>
          <w:tcPr>
            <w:tcW w:w="48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S. Moconja, P. Tanović: Does weak quasi-o-minimality behave better than weak o-minimality?, Archive for Mathematical Logic, 1–23, 2021., M23, DOI: 10.1007/s00153-021-00778-3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t>2.</w:t>
            </w:r>
          </w:p>
        </w:tc>
        <w:tc>
          <w:tcPr>
            <w:tcW w:w="48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P. Tanović, S. Moconja, D. Ilić: Around Rubin’s “Theories of linear order”, The Journal of Symbolic Logic, tome 85(4), 1403–1426, 2020., M23, DOI: 10.1017/jsl.2020.68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t>3.</w:t>
            </w:r>
          </w:p>
        </w:tc>
        <w:tc>
          <w:tcPr>
            <w:tcW w:w="48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S. Moconja, P. Tanović: Stationarily ordered types and the number of countable models, Annals of Pure and Applied Logic, Vol. 171/3, 102765, 2020., M22, DOI: 10.1016/j.apal.2019.102765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t>4.</w:t>
            </w:r>
          </w:p>
        </w:tc>
        <w:tc>
          <w:tcPr>
            <w:tcW w:w="48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S. Moconja: On commutativity of quasi-minimal groups, Publications de l’Institut Mathematique, Nouvelle serie, tome 98(112), 31–44, 2015., M23, DOI: 10.2298/PIM150510030M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t>5.</w:t>
            </w:r>
          </w:p>
        </w:tc>
        <w:tc>
          <w:tcPr>
            <w:tcW w:w="48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lang/>
              </w:rPr>
            </w:pPr>
            <w:r>
              <w:rPr>
                <w:lang/>
              </w:rPr>
              <w:t>S. Moconja, P. Tanović: Asymmetric regular types, Annals of Pure and Applied Logic, Vol. 166/2, 93–120, 2015., M22, DOI: 10.1016/j.apal.2014.09.003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8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8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8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8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9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trHeight w:val="227"/>
          <w:jc w:val="center"/>
        </w:trPr>
        <w:tc>
          <w:tcPr>
            <w:tcW w:w="59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 xml:space="preserve">Збирни подаци </w:t>
            </w:r>
            <w:r>
              <w:rPr>
                <w:b/>
              </w:rPr>
              <w:t xml:space="preserve">уметничке </w:t>
            </w:r>
            <w:r>
              <w:rPr>
                <w:b/>
                <w:lang/>
              </w:rPr>
              <w:t xml:space="preserve"> активност наставника</w:t>
            </w:r>
          </w:p>
        </w:tc>
      </w:tr>
      <w:tr w:rsidR="00A66173">
        <w:trPr>
          <w:trHeight w:val="227"/>
          <w:jc w:val="center"/>
        </w:trPr>
        <w:tc>
          <w:tcPr>
            <w:tcW w:w="3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2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</w:pPr>
            <w:r>
              <w:t>61</w:t>
            </w:r>
          </w:p>
        </w:tc>
      </w:tr>
      <w:tr w:rsidR="00A66173">
        <w:trPr>
          <w:trHeight w:val="227"/>
          <w:jc w:val="center"/>
        </w:trPr>
        <w:tc>
          <w:tcPr>
            <w:tcW w:w="3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2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</w:pPr>
            <w:r>
              <w:t>7</w:t>
            </w:r>
          </w:p>
        </w:tc>
      </w:tr>
      <w:tr w:rsidR="00A66173">
        <w:trPr>
          <w:trHeight w:val="227"/>
          <w:jc w:val="center"/>
        </w:trPr>
        <w:tc>
          <w:tcPr>
            <w:tcW w:w="3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lang/>
              </w:rPr>
              <w:t>Домаћи</w:t>
            </w:r>
            <w:r>
              <w:t xml:space="preserve">   0</w:t>
            </w:r>
          </w:p>
        </w:tc>
        <w:tc>
          <w:tcPr>
            <w:tcW w:w="1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</w:rPr>
            </w:pPr>
            <w:r>
              <w:rPr>
                <w:lang/>
              </w:rPr>
              <w:t>Међународни</w:t>
            </w:r>
            <w:r>
              <w:t xml:space="preserve"> 0</w:t>
            </w:r>
          </w:p>
        </w:tc>
      </w:tr>
      <w:tr w:rsidR="00A66173">
        <w:trPr>
          <w:trHeight w:val="227"/>
          <w:jc w:val="center"/>
        </w:trPr>
        <w:tc>
          <w:tcPr>
            <w:tcW w:w="3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sz w:val="20"/>
                <w:szCs w:val="20"/>
                <w:lang/>
              </w:rPr>
              <w:t xml:space="preserve">Постдок 2017-2019. на Математичком институту Универзитета </w:t>
            </w:r>
            <w:r>
              <w:rPr>
                <w:sz w:val="20"/>
                <w:szCs w:val="20"/>
                <w:lang/>
              </w:rPr>
              <w:lastRenderedPageBreak/>
              <w:t>у Вроцлаву, Пољска</w:t>
            </w:r>
          </w:p>
        </w:tc>
        <w:tc>
          <w:tcPr>
            <w:tcW w:w="1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3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lastRenderedPageBreak/>
              <w:t>Други подаци које сматрате релевантним</w:t>
            </w:r>
          </w:p>
        </w:tc>
        <w:tc>
          <w:tcPr>
            <w:tcW w:w="2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3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Максимална дужине не</w:t>
            </w:r>
            <w:r>
              <w:t xml:space="preserve"> </w:t>
            </w:r>
            <w:r>
              <w:rPr>
                <w:lang/>
              </w:rPr>
              <w:t>сме бити већа од  2 странице А4</w:t>
            </w:r>
          </w:p>
        </w:tc>
        <w:tc>
          <w:tcPr>
            <w:tcW w:w="2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Default="00A66173">
      <w:pPr>
        <w:spacing w:after="60"/>
        <w:jc w:val="center"/>
        <w:rPr>
          <w:b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tbl>
      <w:tblPr>
        <w:tblW w:w="0" w:type="auto"/>
        <w:tblInd w:w="1218" w:type="dxa"/>
        <w:tblLayout w:type="fixed"/>
        <w:tblLook w:val="0000" w:firstRow="0" w:lastRow="0" w:firstColumn="0" w:lastColumn="0" w:noHBand="0" w:noVBand="0"/>
      </w:tblPr>
      <w:tblGrid>
        <w:gridCol w:w="513"/>
        <w:gridCol w:w="525"/>
        <w:gridCol w:w="190"/>
        <w:gridCol w:w="472"/>
        <w:gridCol w:w="1125"/>
        <w:gridCol w:w="236"/>
        <w:gridCol w:w="1087"/>
        <w:gridCol w:w="236"/>
        <w:gridCol w:w="286"/>
        <w:gridCol w:w="113"/>
        <w:gridCol w:w="600"/>
        <w:gridCol w:w="75"/>
        <w:gridCol w:w="238"/>
        <w:gridCol w:w="274"/>
        <w:gridCol w:w="500"/>
        <w:gridCol w:w="236"/>
        <w:gridCol w:w="640"/>
      </w:tblGrid>
      <w:tr w:rsidR="00A66173">
        <w:trPr>
          <w:gridAfter w:val="11"/>
          <w:wAfter w:w="3815" w:type="dxa"/>
          <w:trHeight w:val="227"/>
        </w:trPr>
        <w:tc>
          <w:tcPr>
            <w:tcW w:w="2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 w:val="sr-Cyrl-RS"/>
              </w:rPr>
              <w:t>Срђан Вукмировић</w:t>
            </w:r>
          </w:p>
        </w:tc>
      </w:tr>
      <w:tr w:rsidR="00A66173">
        <w:trPr>
          <w:gridAfter w:val="11"/>
          <w:wAfter w:w="3815" w:type="dxa"/>
          <w:trHeight w:val="227"/>
        </w:trPr>
        <w:tc>
          <w:tcPr>
            <w:tcW w:w="2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 w:val="sr-Cyrl-RS"/>
              </w:rPr>
              <w:t>ванредни професор</w:t>
            </w:r>
          </w:p>
        </w:tc>
      </w:tr>
      <w:tr w:rsidR="00A66173">
        <w:trPr>
          <w:gridAfter w:val="11"/>
          <w:wAfter w:w="3815" w:type="dxa"/>
          <w:trHeight w:val="227"/>
        </w:trPr>
        <w:tc>
          <w:tcPr>
            <w:tcW w:w="2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b/>
                <w:lang/>
              </w:rPr>
              <w:lastRenderedPageBreak/>
              <w:t>Ужа научна, уметничка односно стручна  област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 w:val="sr-Cyrl-RS"/>
              </w:rPr>
              <w:t>геометрија</w:t>
            </w:r>
          </w:p>
        </w:tc>
      </w:tr>
      <w:tr w:rsidR="00A66173">
        <w:trPr>
          <w:gridAfter w:val="6"/>
          <w:wAfter w:w="1728" w:type="dxa"/>
          <w:trHeight w:val="227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1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gridAfter w:val="6"/>
          <w:wAfter w:w="1728" w:type="dxa"/>
          <w:trHeight w:val="227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/>
              </w:rPr>
              <w:t>Избор у звање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t>30.9.2020.</w:t>
            </w:r>
          </w:p>
        </w:tc>
        <w:tc>
          <w:tcPr>
            <w:tcW w:w="1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 w:val="sr-Cyrl-RS"/>
              </w:rPr>
              <w:t>геометрија</w:t>
            </w:r>
          </w:p>
        </w:tc>
      </w:tr>
      <w:tr w:rsidR="00A66173">
        <w:trPr>
          <w:gridAfter w:val="6"/>
          <w:wAfter w:w="1728" w:type="dxa"/>
          <w:trHeight w:val="227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 w:val="sr-Cyrl-RS"/>
              </w:rPr>
              <w:t>2003</w:t>
            </w:r>
          </w:p>
        </w:tc>
        <w:tc>
          <w:tcPr>
            <w:tcW w:w="1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 w:val="sr-Cyrl-RS"/>
              </w:rPr>
              <w:t>геометрија</w:t>
            </w:r>
          </w:p>
        </w:tc>
      </w:tr>
      <w:tr w:rsidR="00A66173">
        <w:trPr>
          <w:gridAfter w:val="6"/>
          <w:wAfter w:w="1728" w:type="dxa"/>
          <w:trHeight w:val="227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 w:val="sr-Cyrl-RS"/>
              </w:rPr>
              <w:t>1998</w:t>
            </w:r>
          </w:p>
        </w:tc>
        <w:tc>
          <w:tcPr>
            <w:tcW w:w="1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 w:val="sr-Cyrl-RS"/>
              </w:rPr>
              <w:t>геометрија</w:t>
            </w:r>
          </w:p>
        </w:tc>
      </w:tr>
      <w:tr w:rsidR="00A66173">
        <w:trPr>
          <w:gridAfter w:val="6"/>
          <w:wAfter w:w="1728" w:type="dxa"/>
          <w:trHeight w:val="227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Мастер диплома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6"/>
          <w:wAfter w:w="1728" w:type="dxa"/>
          <w:trHeight w:val="227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 w:val="sr-Cyrl-RS"/>
              </w:rPr>
              <w:t>1995</w:t>
            </w:r>
          </w:p>
        </w:tc>
        <w:tc>
          <w:tcPr>
            <w:tcW w:w="1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 w:val="sr-Cyrl-RS"/>
              </w:rPr>
              <w:t>матема</w:t>
            </w:r>
            <w:r>
              <w:rPr>
                <w:lang w:val="sr-Cyrl-RS"/>
              </w:rPr>
              <w:lastRenderedPageBreak/>
              <w:t>тика</w:t>
            </w:r>
          </w:p>
        </w:tc>
      </w:tr>
      <w:tr w:rsidR="00A66173">
        <w:trPr>
          <w:gridAfter w:val="14"/>
          <w:wAfter w:w="5413" w:type="dxa"/>
          <w:trHeight w:val="227"/>
        </w:trPr>
        <w:tc>
          <w:tcPr>
            <w:tcW w:w="12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b/>
                <w:lang/>
              </w:rPr>
              <w:lastRenderedPageBreak/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rPr>
          <w:trHeight w:val="227"/>
        </w:trPr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Р.Б.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</w:trPr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Геометрија четвородимензионих нилпотентних  Лијевих група</w:t>
            </w:r>
          </w:p>
        </w:tc>
        <w:tc>
          <w:tcPr>
            <w:tcW w:w="1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Тијана Шукиловић</w:t>
            </w:r>
          </w:p>
        </w:tc>
        <w:tc>
          <w:tcPr>
            <w:tcW w:w="1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2015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 w:val="sr-Cyrl-RS"/>
              </w:rPr>
              <w:t>2015</w:t>
            </w:r>
          </w:p>
        </w:tc>
      </w:tr>
      <w:tr w:rsidR="00A66173">
        <w:trPr>
          <w:trHeight w:val="227"/>
        </w:trPr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gridAfter w:val="14"/>
          <w:wAfter w:w="5413" w:type="dxa"/>
          <w:trHeight w:val="227"/>
        </w:trPr>
        <w:tc>
          <w:tcPr>
            <w:tcW w:w="12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 xml:space="preserve">Категоризација публикације научних радова  из области датог студијског програма  </w:t>
            </w:r>
            <w:r>
              <w:rPr>
                <w:b/>
                <w:lang/>
              </w:rPr>
              <w:lastRenderedPageBreak/>
              <w:t>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</w:pPr>
            <w:r>
              <w:rPr>
                <w:b/>
                <w:lang/>
              </w:rPr>
              <w:t xml:space="preserve">Категоризација публикације уметничких референци  из области датог студијског програма  према класификацији  из Упутства  за </w:t>
            </w:r>
            <w:r>
              <w:rPr>
                <w:b/>
                <w:lang/>
              </w:rPr>
              <w:lastRenderedPageBreak/>
              <w:t>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t xml:space="preserve">N. Blazic, S. Vukmirovic, </w:t>
            </w:r>
            <w:r>
              <w:rPr>
                <w:i/>
                <w:iCs/>
                <w:lang/>
              </w:rPr>
              <w:t>Solutions of Yang-Mills equations on generalized Hopf bundles</w:t>
            </w:r>
            <w:r>
              <w:rPr>
                <w:lang/>
              </w:rPr>
              <w:t>, J. Geom. Phys., 41, No. 1-2, 57-64 (2002).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t>N. Blazic, S. Vukmirovic,</w:t>
            </w:r>
            <w:r>
              <w:rPr>
                <w:i/>
                <w:iCs/>
              </w:rPr>
              <w:t xml:space="preserve"> Examples of self-dual Einstein metrics of (2,2)-signature</w:t>
            </w:r>
            <w:r>
              <w:t>, Math. Scandinavica, vol 94, 1-12, (2003).</w:t>
            </w:r>
            <w:r>
              <w:rPr>
                <w:lang/>
              </w:rPr>
              <w:t>.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rPr>
                <w:lang/>
              </w:rPr>
              <w:t>D. V. Alekseevsky, N. Bla</w:t>
            </w:r>
            <w:r>
              <w:t>zic,</w:t>
            </w:r>
            <w:r>
              <w:rPr>
                <w:lang/>
              </w:rPr>
              <w:t xml:space="preserve"> V. Cortes, </w:t>
            </w:r>
            <w:r>
              <w:t>S. Vukmirovic,</w:t>
            </w:r>
            <w:r>
              <w:rPr>
                <w:lang/>
              </w:rPr>
              <w:t xml:space="preserve"> </w:t>
            </w:r>
            <w:r>
              <w:rPr>
                <w:i/>
                <w:iCs/>
                <w:lang/>
              </w:rPr>
              <w:t>A class of Osserman spaces</w:t>
            </w:r>
            <w:r>
              <w:rPr>
                <w:lang/>
              </w:rPr>
              <w:t>, J. Geom. Phys. 53, 345-353 (2005).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t xml:space="preserve">N. Blazic, S. Vukmirovic, </w:t>
            </w:r>
            <w:r>
              <w:rPr>
                <w:i/>
                <w:iCs/>
                <w:lang/>
              </w:rPr>
              <w:t>Four-dimensional Lie algebras with a para-hypercomplex structure</w:t>
            </w:r>
            <w:r>
              <w:rPr>
                <w:lang/>
              </w:rPr>
              <w:t>, Rocky J. Math.,vol 40, No. 5, 1391-1439 (2010).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t>K. Obrenovic, T. Sukilovic,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/>
              </w:rPr>
              <w:t xml:space="preserve">Two classes of slant surfaces in the nearly </w:t>
            </w:r>
            <w:r>
              <w:rPr>
                <w:i/>
                <w:iCs/>
              </w:rPr>
              <w:t>Kahler</w:t>
            </w:r>
            <w:r>
              <w:rPr>
                <w:i/>
                <w:iCs/>
                <w:lang/>
              </w:rPr>
              <w:t xml:space="preserve"> six sphere,</w:t>
            </w:r>
            <w:r>
              <w:rPr>
                <w:lang/>
              </w:rPr>
              <w:t xml:space="preserve"> Rev. Un. Mat.Argentina, 54, No.2, 111-121 (2013).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t xml:space="preserve">N. Bokan, T. Sukilovic, S. Vukmirovic, </w:t>
            </w:r>
            <w:r>
              <w:rPr>
                <w:i/>
                <w:iCs/>
              </w:rPr>
              <w:t>Lorentz geometry of 4-dimensional nilpotent Lie groups,</w:t>
            </w:r>
            <w:r>
              <w:t xml:space="preserve"> Geom. Dedicata 177, 83–102,  (2014).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t xml:space="preserve">S. Vukmirovic, </w:t>
            </w:r>
            <w:r>
              <w:rPr>
                <w:i/>
                <w:iCs/>
                <w:lang/>
              </w:rPr>
              <w:t>Classification of left-invariant metrics on the Heisenberg group,</w:t>
            </w:r>
            <w:r>
              <w:rPr>
                <w:lang/>
              </w:rPr>
              <w:t xml:space="preserve"> J. Geom. Phys. 94, 72-80 (2015).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rPr>
                <w:lang/>
              </w:rPr>
              <w:t xml:space="preserve">N. Bokan, T. Sukilovic, S. Vukmirovic, </w:t>
            </w:r>
            <w:r>
              <w:rPr>
                <w:i/>
                <w:iCs/>
                <w:lang/>
              </w:rPr>
              <w:t xml:space="preserve">Geodesically equivalent metrics on homogenous spaces, </w:t>
            </w:r>
            <w:r>
              <w:rPr>
                <w:lang/>
              </w:rPr>
              <w:t xml:space="preserve"> Czech. Math. J. 69, 945-954 (2019).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t xml:space="preserve">M. Babic, A. Dekic, </w:t>
            </w:r>
            <w:r>
              <w:rPr>
                <w:i/>
                <w:iCs/>
                <w:lang/>
              </w:rPr>
              <w:t>Classification of left invariant Hermitian structures on 4-dimensional non-compact rank one symmetric spaces,</w:t>
            </w:r>
            <w:r>
              <w:rPr>
                <w:lang/>
              </w:rPr>
              <w:t xml:space="preserve"> Rev. Un. Mat. Argentina 60, 343-358 (2019).</w:t>
            </w:r>
          </w:p>
        </w:tc>
        <w:tc>
          <w:tcPr>
            <w:tcW w:w="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t xml:space="preserve">T. Sukilovic, S. Vukmirovic, </w:t>
            </w:r>
            <w:r>
              <w:rPr>
                <w:i/>
                <w:iCs/>
                <w:lang/>
              </w:rPr>
              <w:t>Geodesic completeness of the left-invariant metrics on RHn,</w:t>
            </w:r>
            <w:r>
              <w:rPr>
                <w:lang/>
              </w:rPr>
              <w:t xml:space="preserve"> Ukr. Math. J. Vol. 72, no. 5, 611–619 (2020).</w:t>
            </w:r>
          </w:p>
        </w:tc>
        <w:tc>
          <w:tcPr>
            <w:tcW w:w="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"/>
          <w:wAfter w:w="640" w:type="dxa"/>
          <w:trHeight w:val="2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 w:rsidP="00A66173">
            <w:pPr>
              <w:widowControl w:val="0"/>
              <w:numPr>
                <w:ilvl w:val="0"/>
                <w:numId w:val="7"/>
              </w:numPr>
              <w:suppressAutoHyphens/>
              <w:spacing w:after="0" w:line="100" w:lineRule="atLeast"/>
              <w:ind w:left="0" w:firstLine="0"/>
              <w:rPr>
                <w:lang/>
              </w:rPr>
            </w:pPr>
          </w:p>
        </w:tc>
        <w:tc>
          <w:tcPr>
            <w:tcW w:w="548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rPr>
                <w:b/>
                <w:lang/>
              </w:rPr>
            </w:pPr>
            <w:r>
              <w:t xml:space="preserve">M. Milovanovic, S. Vukmirovic, N. Saulig, </w:t>
            </w:r>
            <w:r>
              <w:rPr>
                <w:i/>
                <w:iCs/>
                <w:lang/>
              </w:rPr>
              <w:t>Stochastic Analysis of the Time Continuum</w:t>
            </w:r>
            <w:r>
              <w:rPr>
                <w:lang/>
              </w:rPr>
              <w:t xml:space="preserve">,  Mathematics 9(12), 1452 </w:t>
            </w:r>
            <w:r>
              <w:t>(2021).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14"/>
          <w:wAfter w:w="5413" w:type="dxa"/>
          <w:trHeight w:val="227"/>
        </w:trPr>
        <w:tc>
          <w:tcPr>
            <w:tcW w:w="12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gridAfter w:val="14"/>
          <w:wAfter w:w="5413" w:type="dxa"/>
          <w:trHeight w:val="227"/>
        </w:trPr>
        <w:tc>
          <w:tcPr>
            <w:tcW w:w="12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gridAfter w:val="9"/>
          <w:wAfter w:w="2727" w:type="dxa"/>
          <w:trHeight w:val="227"/>
        </w:trPr>
        <w:tc>
          <w:tcPr>
            <w:tcW w:w="39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 w:val="sr-Cyrl-RS"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b/>
                <w:lang w:val="sr-Cyrl-RS"/>
              </w:rPr>
              <w:t>135</w:t>
            </w:r>
          </w:p>
        </w:tc>
      </w:tr>
      <w:tr w:rsidR="00A66173">
        <w:trPr>
          <w:gridAfter w:val="9"/>
          <w:wAfter w:w="2727" w:type="dxa"/>
          <w:trHeight w:val="227"/>
        </w:trPr>
        <w:tc>
          <w:tcPr>
            <w:tcW w:w="39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 w:val="sr-Cyrl-RS"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b/>
                <w:lang w:val="sr-Cyrl-RS"/>
              </w:rPr>
              <w:t>11</w:t>
            </w:r>
          </w:p>
        </w:tc>
      </w:tr>
      <w:tr w:rsidR="00A66173">
        <w:trPr>
          <w:gridAfter w:val="4"/>
          <w:wAfter w:w="1415" w:type="dxa"/>
          <w:trHeight w:val="227"/>
        </w:trPr>
        <w:tc>
          <w:tcPr>
            <w:tcW w:w="39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1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lang w:val="sr-Cyrl-RS"/>
              </w:rPr>
            </w:pPr>
            <w:r>
              <w:rPr>
                <w:lang/>
              </w:rPr>
              <w:t>Домаћи</w:t>
            </w:r>
            <w:r>
              <w:rPr>
                <w:b/>
                <w:lang w:val="sr-Cyrl-RS"/>
              </w:rPr>
              <w:t>-2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</w:pPr>
            <w:r>
              <w:rPr>
                <w:lang w:val="sr-Cyrl-RS"/>
              </w:rPr>
              <w:t>Међуна</w:t>
            </w:r>
            <w:r>
              <w:rPr>
                <w:lang w:val="sr-Cyrl-RS"/>
              </w:rPr>
              <w:lastRenderedPageBreak/>
              <w:t>родни-</w:t>
            </w:r>
            <w:r>
              <w:rPr>
                <w:b/>
                <w:lang w:val="sr-Cyrl-RS"/>
              </w:rPr>
              <w:t>0</w:t>
            </w:r>
          </w:p>
        </w:tc>
      </w:tr>
      <w:tr w:rsidR="00A66173">
        <w:trPr>
          <w:gridAfter w:val="4"/>
          <w:wAfter w:w="1415" w:type="dxa"/>
          <w:trHeight w:val="227"/>
        </w:trPr>
        <w:tc>
          <w:tcPr>
            <w:tcW w:w="39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lastRenderedPageBreak/>
              <w:t>Усавршавања</w:t>
            </w:r>
          </w:p>
        </w:tc>
        <w:tc>
          <w:tcPr>
            <w:tcW w:w="1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9"/>
          <w:wAfter w:w="2727" w:type="dxa"/>
          <w:trHeight w:val="227"/>
        </w:trPr>
        <w:tc>
          <w:tcPr>
            <w:tcW w:w="39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Други подаци које сматрате релевантним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gridAfter w:val="9"/>
          <w:wAfter w:w="2727" w:type="dxa"/>
          <w:trHeight w:val="227"/>
        </w:trPr>
        <w:tc>
          <w:tcPr>
            <w:tcW w:w="39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Максимална дужине несме бити већа од  2 странице А4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</w:rPr>
        <w:t xml:space="preserve">8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2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33"/>
        <w:gridCol w:w="938"/>
        <w:gridCol w:w="892"/>
        <w:gridCol w:w="105"/>
        <w:gridCol w:w="1154"/>
        <w:gridCol w:w="228"/>
        <w:gridCol w:w="30"/>
        <w:gridCol w:w="994"/>
        <w:gridCol w:w="443"/>
        <w:gridCol w:w="568"/>
        <w:gridCol w:w="728"/>
      </w:tblGrid>
      <w:tr w:rsidR="00A66173" w:rsidRPr="00A22864" w:rsidTr="008B7B96">
        <w:trPr>
          <w:trHeight w:val="227"/>
          <w:jc w:val="center"/>
        </w:trPr>
        <w:tc>
          <w:tcPr>
            <w:tcW w:w="185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44" w:type="pct"/>
            <w:gridSpan w:val="8"/>
            <w:vAlign w:val="center"/>
          </w:tcPr>
          <w:p w:rsidR="00A66173" w:rsidRPr="00117FEB" w:rsidRDefault="00A66173" w:rsidP="008A5880">
            <w:r>
              <w:t>Тијана Шукиловић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185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44" w:type="pct"/>
            <w:gridSpan w:val="8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1856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144" w:type="pct"/>
            <w:gridSpan w:val="8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rPr>
                <w:lang w:val="sr-Cyrl-CS"/>
              </w:rPr>
              <w:t>Геометрија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82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82" w:type="pct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>
              <w:t>20</w:t>
            </w:r>
            <w:r>
              <w:rPr>
                <w:lang w:val="sr-Cyrl-CS"/>
              </w:rPr>
              <w:t>.</w:t>
            </w: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t xml:space="preserve">Универзитет у Београду, </w:t>
            </w: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rPr>
                <w:lang w:val="sr-Cyrl-CS"/>
              </w:rPr>
              <w:t>Геометрија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82" w:type="pct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rPr>
                <w:lang w:val="sr-Cyrl-CS"/>
              </w:rPr>
              <w:t>2015.</w:t>
            </w: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t xml:space="preserve">Универзитет у Београду, </w:t>
            </w: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rPr>
                <w:lang w:val="sr-Cyrl-CS"/>
              </w:rPr>
              <w:t>Геометрија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1174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</w:pPr>
            <w:r>
              <w:t>Магистратура</w:t>
            </w:r>
          </w:p>
        </w:tc>
        <w:tc>
          <w:tcPr>
            <w:tcW w:w="682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1174" w:type="pct"/>
            <w:gridSpan w:val="3"/>
            <w:vAlign w:val="center"/>
          </w:tcPr>
          <w:p w:rsidR="00A66173" w:rsidRDefault="00A66173" w:rsidP="006F7987">
            <w:pPr>
              <w:spacing w:after="60"/>
            </w:pPr>
            <w:r>
              <w:t>Мастер диплома</w:t>
            </w:r>
          </w:p>
        </w:tc>
        <w:tc>
          <w:tcPr>
            <w:tcW w:w="682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117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82" w:type="pct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rPr>
                <w:lang w:val="sr-Cyrl-CS"/>
              </w:rPr>
              <w:t>2007.</w:t>
            </w: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t xml:space="preserve">Универзитет у Београду, </w:t>
            </w: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8A5880">
            <w:pPr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Списак дисертација</w:t>
            </w:r>
            <w:r>
              <w:rPr>
                <w:b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4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491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</w:pPr>
            <w:r w:rsidRPr="00A22864">
              <w:rPr>
                <w:lang w:val="sr-Cyrl-CS"/>
              </w:rPr>
              <w:t>Наслов дисертације</w:t>
            </w:r>
            <w:r>
              <w:t xml:space="preserve">- докторског уметничког пројекта </w:t>
            </w:r>
          </w:p>
        </w:tc>
        <w:tc>
          <w:tcPr>
            <w:tcW w:w="10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92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4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4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4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4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4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4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4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4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7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5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28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</w:rPr>
              <w:t xml:space="preserve"> научних радова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</w:rPr>
              <w:t xml:space="preserve"> уметничких референци </w:t>
            </w:r>
            <w:r w:rsidRPr="00DE2909">
              <w:rPr>
                <w:b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1A37A3" w:rsidRDefault="00A66173" w:rsidP="008A5880">
            <w:r w:rsidRPr="001A37A3">
              <w:t>1.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1A37A3" w:rsidRDefault="00A66173" w:rsidP="008A5880">
            <w:r w:rsidRPr="001A37A3">
              <w:t>N.Bokan, T. Šukilović, S. Vukmirović: Lorentz geometry of 4-dimensional nilpotent Lie groups, Geometriae Dedicata, Vol. 177, No. 1, pp. 83–102, 2015</w:t>
            </w:r>
            <w:r>
              <w:t>.</w:t>
            </w:r>
          </w:p>
        </w:tc>
        <w:tc>
          <w:tcPr>
            <w:tcW w:w="5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1A37A3" w:rsidRDefault="00A66173" w:rsidP="008A5880">
            <w:r w:rsidRPr="001A37A3">
              <w:t>2.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1A37A3" w:rsidRDefault="00A66173" w:rsidP="008A5880">
            <w:r w:rsidRPr="001A37A3">
              <w:t>N.Bokan, T. Šukilović, S. Vukmirović:</w:t>
            </w:r>
          </w:p>
          <w:p w:rsidR="00A66173" w:rsidRPr="001A37A3" w:rsidRDefault="00A66173" w:rsidP="008A5880">
            <w:r w:rsidRPr="001A37A3">
              <w:t>Geodesically equivalent metrics on homogenous spaces, Czechoslovak Mathematical Journal, Vol.  69, No. 144, pp. 945–954,  2019</w:t>
            </w:r>
            <w:r>
              <w:t>.</w:t>
            </w:r>
          </w:p>
        </w:tc>
        <w:tc>
          <w:tcPr>
            <w:tcW w:w="5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1A37A3" w:rsidRDefault="00A66173" w:rsidP="008A5880">
            <w:r w:rsidRPr="001A37A3">
              <w:lastRenderedPageBreak/>
              <w:t>3.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1A37A3" w:rsidRDefault="00A66173" w:rsidP="008A5880">
            <w:r w:rsidRPr="001A37A3">
              <w:t>S. Vukmirović, T. Šukilović:</w:t>
            </w:r>
          </w:p>
          <w:p w:rsidR="00A66173" w:rsidRPr="001A37A3" w:rsidRDefault="00A66173" w:rsidP="008A5880">
            <w:r w:rsidRPr="001A37A3">
              <w:t>Geodesic completeness of the left-invariant metrics on RHn, Ukrainian Mathematical Journal, Vol. 72, No. 5, pp. 702–711, 2020</w:t>
            </w:r>
            <w:r>
              <w:t>.</w:t>
            </w:r>
          </w:p>
        </w:tc>
        <w:tc>
          <w:tcPr>
            <w:tcW w:w="5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1A37A3" w:rsidRDefault="00A66173" w:rsidP="008A5880">
            <w:r w:rsidRPr="001A37A3">
              <w:t>4.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1A37A3" w:rsidRDefault="00A66173" w:rsidP="008A5880">
            <w:r w:rsidRPr="001A37A3">
              <w:t>T. Šukilović:</w:t>
            </w:r>
          </w:p>
          <w:p w:rsidR="00A66173" w:rsidRPr="001A37A3" w:rsidRDefault="00A66173" w:rsidP="008A5880">
            <w:r w:rsidRPr="001A37A3">
              <w:t>Geometric properties of neutral signature metrics on 4-dimensional nilpotent Lie groups, Revista de la Uni´on Matem´atica Argentina, Vol. 57, No. 1, pp.  23–47, 2016</w:t>
            </w:r>
            <w:r>
              <w:t>.</w:t>
            </w:r>
          </w:p>
        </w:tc>
        <w:tc>
          <w:tcPr>
            <w:tcW w:w="5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1A37A3" w:rsidRDefault="00A66173" w:rsidP="008A5880">
            <w:r w:rsidRPr="001A37A3">
              <w:t>5.</w:t>
            </w:r>
          </w:p>
        </w:tc>
        <w:tc>
          <w:tcPr>
            <w:tcW w:w="4061" w:type="pct"/>
            <w:gridSpan w:val="10"/>
            <w:vAlign w:val="center"/>
          </w:tcPr>
          <w:p w:rsidR="00A66173" w:rsidRPr="001A37A3" w:rsidRDefault="00A66173" w:rsidP="008A5880">
            <w:r w:rsidRPr="001A37A3">
              <w:t>T. Šukilović:</w:t>
            </w:r>
          </w:p>
          <w:p w:rsidR="00A66173" w:rsidRPr="001A37A3" w:rsidRDefault="00A66173" w:rsidP="008A5880">
            <w:r w:rsidRPr="001A37A3">
              <w:t>Curvature Based Shape Detection, Computational Geometry: Theory and Applications, Vol. 48, No. 3,  pp. 180–188, 2015.</w:t>
            </w:r>
          </w:p>
        </w:tc>
        <w:tc>
          <w:tcPr>
            <w:tcW w:w="5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1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1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1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418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61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21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280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197" w:type="pct"/>
            <w:gridSpan w:val="6"/>
            <w:vAlign w:val="center"/>
          </w:tcPr>
          <w:p w:rsidR="00A66173" w:rsidRPr="008B7B96" w:rsidRDefault="00A66173" w:rsidP="006F7987">
            <w:pPr>
              <w:spacing w:after="60"/>
            </w:pPr>
            <w:r w:rsidRPr="008B7B96">
              <w:t>69</w:t>
            </w: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280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197" w:type="pct"/>
            <w:gridSpan w:val="6"/>
            <w:vAlign w:val="center"/>
          </w:tcPr>
          <w:p w:rsidR="00A66173" w:rsidRPr="008B7B96" w:rsidRDefault="00A66173" w:rsidP="006F7987">
            <w:pPr>
              <w:spacing w:after="60"/>
            </w:pPr>
            <w:r w:rsidRPr="008B7B96">
              <w:t>6</w:t>
            </w: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280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943" w:type="pct"/>
            <w:gridSpan w:val="3"/>
            <w:vAlign w:val="center"/>
          </w:tcPr>
          <w:p w:rsidR="00A66173" w:rsidRPr="00CF7F92" w:rsidRDefault="00A66173" w:rsidP="006F7987">
            <w:pPr>
              <w:spacing w:after="60"/>
              <w:rPr>
                <w:b/>
              </w:rPr>
            </w:pPr>
            <w:r w:rsidRPr="00A22864">
              <w:rPr>
                <w:lang w:val="sr-Cyrl-CS"/>
              </w:rPr>
              <w:t>Домаћи</w:t>
            </w:r>
            <w:r>
              <w:t xml:space="preserve">   0</w:t>
            </w:r>
          </w:p>
        </w:tc>
        <w:tc>
          <w:tcPr>
            <w:tcW w:w="1254" w:type="pct"/>
            <w:gridSpan w:val="3"/>
            <w:vAlign w:val="center"/>
          </w:tcPr>
          <w:p w:rsidR="00A66173" w:rsidRPr="00CF7F92" w:rsidRDefault="00A66173" w:rsidP="006F7987">
            <w:pPr>
              <w:spacing w:after="60"/>
              <w:rPr>
                <w:b/>
              </w:rPr>
            </w:pPr>
            <w:r w:rsidRPr="00A22864">
              <w:rPr>
                <w:lang w:val="sr-Cyrl-CS"/>
              </w:rPr>
              <w:t>Међународни</w:t>
            </w:r>
            <w:r>
              <w:t xml:space="preserve"> 0</w:t>
            </w:r>
          </w:p>
        </w:tc>
      </w:tr>
      <w:tr w:rsidR="00A66173" w:rsidRPr="00A22864" w:rsidTr="00CF7F92">
        <w:trPr>
          <w:trHeight w:val="227"/>
          <w:jc w:val="center"/>
        </w:trPr>
        <w:tc>
          <w:tcPr>
            <w:tcW w:w="280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94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25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280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197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8B7B96">
        <w:trPr>
          <w:trHeight w:val="227"/>
          <w:jc w:val="center"/>
        </w:trPr>
        <w:tc>
          <w:tcPr>
            <w:tcW w:w="280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</w:t>
            </w:r>
            <w:r>
              <w:t xml:space="preserve"> </w:t>
            </w:r>
            <w:r w:rsidRPr="00A22864">
              <w:rPr>
                <w:lang w:val="sr-Cyrl-CS"/>
              </w:rPr>
              <w:t>сме бити већа од  2 странице А4</w:t>
            </w:r>
          </w:p>
        </w:tc>
        <w:tc>
          <w:tcPr>
            <w:tcW w:w="2197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tbl>
      <w:tblPr>
        <w:tblW w:w="3050" w:type="pct"/>
        <w:jc w:val="center"/>
        <w:tblLayout w:type="fixed"/>
        <w:tblLook w:val="01E0" w:firstRow="1" w:lastRow="1" w:firstColumn="1" w:lastColumn="1" w:noHBand="0" w:noVBand="0"/>
      </w:tblPr>
      <w:tblGrid>
        <w:gridCol w:w="489"/>
        <w:gridCol w:w="27"/>
        <w:gridCol w:w="892"/>
        <w:gridCol w:w="797"/>
        <w:gridCol w:w="84"/>
        <w:gridCol w:w="961"/>
        <w:gridCol w:w="188"/>
        <w:gridCol w:w="82"/>
        <w:gridCol w:w="978"/>
        <w:gridCol w:w="259"/>
        <w:gridCol w:w="476"/>
        <w:gridCol w:w="608"/>
      </w:tblGrid>
      <w:tr w:rsidR="00A66173">
        <w:trPr>
          <w:trHeight w:val="227"/>
          <w:jc w:val="center"/>
        </w:trPr>
        <w:tc>
          <w:tcPr>
            <w:tcW w:w="21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Владица Андрејић</w:t>
            </w:r>
          </w:p>
        </w:tc>
      </w:tr>
      <w:tr w:rsidR="00A66173">
        <w:trPr>
          <w:trHeight w:val="227"/>
          <w:jc w:val="center"/>
        </w:trPr>
        <w:tc>
          <w:tcPr>
            <w:tcW w:w="21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Ванредни професор</w:t>
            </w:r>
          </w:p>
        </w:tc>
      </w:tr>
      <w:tr w:rsidR="00A66173">
        <w:trPr>
          <w:trHeight w:val="227"/>
          <w:jc w:val="center"/>
        </w:trPr>
        <w:tc>
          <w:tcPr>
            <w:tcW w:w="21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lastRenderedPageBreak/>
              <w:t>Ужа научна, уметничка односно стручна  област</w:t>
            </w:r>
          </w:p>
        </w:tc>
        <w:tc>
          <w:tcPr>
            <w:tcW w:w="35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Геометрија</w:t>
            </w:r>
          </w:p>
        </w:tc>
      </w:tr>
      <w:tr w:rsidR="00A66173">
        <w:trPr>
          <w:trHeight w:val="227"/>
          <w:jc w:val="center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2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trHeight w:val="227"/>
          <w:jc w:val="center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2017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2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Геометрија</w:t>
            </w:r>
          </w:p>
        </w:tc>
      </w:tr>
      <w:tr w:rsidR="00A66173">
        <w:trPr>
          <w:trHeight w:val="227"/>
          <w:jc w:val="center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2010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2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Геометрија</w:t>
            </w:r>
          </w:p>
        </w:tc>
      </w:tr>
      <w:tr w:rsidR="00A66173">
        <w:trPr>
          <w:trHeight w:val="227"/>
          <w:jc w:val="center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2006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2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Геометрија</w:t>
            </w:r>
          </w:p>
        </w:tc>
      </w:tr>
      <w:tr w:rsidR="00A66173">
        <w:trPr>
          <w:trHeight w:val="227"/>
          <w:jc w:val="center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Мастер диплома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1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2002</w:t>
            </w:r>
          </w:p>
        </w:tc>
        <w:tc>
          <w:tcPr>
            <w:tcW w:w="1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2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7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Р.Б.</w:t>
            </w:r>
          </w:p>
        </w:tc>
        <w:tc>
          <w:tcPr>
            <w:tcW w:w="1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7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*Година  у којој је дисертација-докторски уметнички пројекат  пријављена-пријављен (само за дисертације-</w:t>
            </w:r>
            <w:r>
              <w:rPr>
                <w:lang/>
              </w:rPr>
              <w:lastRenderedPageBreak/>
              <w:t>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A66173">
        <w:trPr>
          <w:trHeight w:val="227"/>
          <w:jc w:val="center"/>
        </w:trPr>
        <w:tc>
          <w:tcPr>
            <w:tcW w:w="57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lastRenderedPageBreak/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4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57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trHeight w:val="227"/>
          <w:jc w:val="center"/>
        </w:trPr>
        <w:tc>
          <w:tcPr>
            <w:tcW w:w="57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25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21</w:t>
            </w: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25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8</w:t>
            </w: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1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Домаћи</w:t>
            </w:r>
            <w:r>
              <w:rPr>
                <w:b/>
                <w:lang/>
              </w:rPr>
              <w:t xml:space="preserve"> 1</w:t>
            </w: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Међународни</w:t>
            </w: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1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Други подаци које сматрате релевантним</w:t>
            </w:r>
          </w:p>
        </w:tc>
        <w:tc>
          <w:tcPr>
            <w:tcW w:w="25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  <w:jc w:val="center"/>
        </w:trPr>
        <w:tc>
          <w:tcPr>
            <w:tcW w:w="31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Максимална дужине несме бити већа од  2 странице А4</w:t>
            </w:r>
          </w:p>
        </w:tc>
        <w:tc>
          <w:tcPr>
            <w:tcW w:w="25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lastRenderedPageBreak/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3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8"/>
        <w:gridCol w:w="955"/>
        <w:gridCol w:w="892"/>
        <w:gridCol w:w="101"/>
        <w:gridCol w:w="1164"/>
        <w:gridCol w:w="232"/>
        <w:gridCol w:w="42"/>
        <w:gridCol w:w="1136"/>
        <w:gridCol w:w="301"/>
        <w:gridCol w:w="568"/>
        <w:gridCol w:w="728"/>
      </w:tblGrid>
      <w:tr w:rsidR="00A66173" w:rsidRPr="00A22864" w:rsidTr="00575804">
        <w:trPr>
          <w:trHeight w:val="227"/>
          <w:jc w:val="center"/>
        </w:trPr>
        <w:tc>
          <w:tcPr>
            <w:tcW w:w="1855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45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Владимир Грујић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1855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45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1855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145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118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2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118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2021.</w:t>
            </w: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 Универзитета у Београду</w:t>
            </w:r>
          </w:p>
        </w:tc>
        <w:tc>
          <w:tcPr>
            <w:tcW w:w="202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118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2002.</w:t>
            </w: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МФ, УБ</w:t>
            </w:r>
          </w:p>
        </w:tc>
        <w:tc>
          <w:tcPr>
            <w:tcW w:w="202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1184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1997.</w:t>
            </w: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МФ, УБ</w:t>
            </w:r>
          </w:p>
        </w:tc>
        <w:tc>
          <w:tcPr>
            <w:tcW w:w="202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Топологија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1184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02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118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1992.</w:t>
            </w:r>
          </w:p>
        </w:tc>
        <w:tc>
          <w:tcPr>
            <w:tcW w:w="111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МФ, УБ</w:t>
            </w:r>
          </w:p>
        </w:tc>
        <w:tc>
          <w:tcPr>
            <w:tcW w:w="2026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7226B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3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495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1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0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91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3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49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Комбинаторика уопштених пермутоедара</w:t>
            </w:r>
          </w:p>
        </w:tc>
        <w:tc>
          <w:tcPr>
            <w:tcW w:w="11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Марко Пешовић</w:t>
            </w:r>
          </w:p>
        </w:tc>
        <w:tc>
          <w:tcPr>
            <w:tcW w:w="10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2021.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3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3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3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3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3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3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35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C7226B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</w:t>
            </w:r>
            <w:r>
              <w:rPr>
                <w:lang w:val="sr-Cyrl-RS"/>
              </w:rPr>
              <w:lastRenderedPageBreak/>
              <w:t xml:space="preserve">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C7226B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lastRenderedPageBreak/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</w:p>
        </w:tc>
        <w:tc>
          <w:tcPr>
            <w:tcW w:w="4074" w:type="pct"/>
            <w:gridSpan w:val="10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lang w:val="sr-Latn-RS"/>
              </w:rPr>
              <w:t>V.G., The Hircebruch genus of a factor space by the action of a finite group and chi_y-characteristic of symmetric power of a surface, Russ. Math. Survays,57(2002),991-992</w:t>
            </w:r>
          </w:p>
        </w:tc>
        <w:tc>
          <w:tcPr>
            <w:tcW w:w="513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C7226B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2.</w:t>
            </w:r>
          </w:p>
        </w:tc>
        <w:tc>
          <w:tcPr>
            <w:tcW w:w="4074" w:type="pct"/>
            <w:gridSpan w:val="10"/>
            <w:vAlign w:val="center"/>
          </w:tcPr>
          <w:p w:rsidR="00A66173" w:rsidRPr="00E80321" w:rsidRDefault="00A66173" w:rsidP="00C7226B">
            <w:pPr>
              <w:rPr>
                <w:lang w:val="sr-Latn-RS"/>
              </w:rPr>
            </w:pPr>
            <w:r>
              <w:rPr>
                <w:lang w:val="sr-Latn-RS"/>
              </w:rPr>
              <w:t>V.G.,V.Welker, Moment-angle complexes of pairs (D,S) and simplicial complexes with vertex-decomposable duals, Monatsh.Math.176(2015),255-273</w:t>
            </w:r>
          </w:p>
        </w:tc>
        <w:tc>
          <w:tcPr>
            <w:tcW w:w="513" w:type="pct"/>
            <w:vAlign w:val="center"/>
          </w:tcPr>
          <w:p w:rsidR="00A66173" w:rsidRPr="00A22864" w:rsidRDefault="00A66173" w:rsidP="00C7226B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М22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C7226B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3.</w:t>
            </w:r>
          </w:p>
        </w:tc>
        <w:tc>
          <w:tcPr>
            <w:tcW w:w="4074" w:type="pct"/>
            <w:gridSpan w:val="10"/>
            <w:vAlign w:val="center"/>
          </w:tcPr>
          <w:p w:rsidR="00A66173" w:rsidRPr="00A22864" w:rsidRDefault="00A66173" w:rsidP="00C7226B">
            <w:pPr>
              <w:spacing w:after="60"/>
              <w:rPr>
                <w:b/>
                <w:lang w:val="sr-Cyrl-CS"/>
              </w:rPr>
            </w:pPr>
            <w:r>
              <w:rPr>
                <w:lang w:val="sr-Latn-RS"/>
              </w:rPr>
              <w:t>Dj.Baralić,V.G.,Small covers and quasitoric manifolds over n-colored simple polytopes:Immersions and Embeddings, Sb.Math.207(2016),3-14.</w:t>
            </w:r>
          </w:p>
        </w:tc>
        <w:tc>
          <w:tcPr>
            <w:tcW w:w="513" w:type="pct"/>
            <w:vAlign w:val="center"/>
          </w:tcPr>
          <w:p w:rsidR="00A66173" w:rsidRPr="00A22864" w:rsidRDefault="00A66173" w:rsidP="00C7226B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М22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C7226B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4.</w:t>
            </w:r>
          </w:p>
        </w:tc>
        <w:tc>
          <w:tcPr>
            <w:tcW w:w="4074" w:type="pct"/>
            <w:gridSpan w:val="10"/>
            <w:vAlign w:val="center"/>
          </w:tcPr>
          <w:p w:rsidR="00A66173" w:rsidRPr="00A22864" w:rsidRDefault="00A66173" w:rsidP="00C7226B">
            <w:pPr>
              <w:spacing w:after="60"/>
              <w:rPr>
                <w:b/>
                <w:lang w:val="sr-Cyrl-CS"/>
              </w:rPr>
            </w:pPr>
            <w:r>
              <w:rPr>
                <w:lang w:val="sr-Latn-RS"/>
              </w:rPr>
              <w:t>V.G.,Quasisymmetric functions for nestohedra, SIAM J Discrete Math.,31(2017),2570-2585.</w:t>
            </w:r>
          </w:p>
        </w:tc>
        <w:tc>
          <w:tcPr>
            <w:tcW w:w="513" w:type="pct"/>
            <w:vAlign w:val="center"/>
          </w:tcPr>
          <w:p w:rsidR="00A66173" w:rsidRPr="00575804" w:rsidRDefault="00A66173" w:rsidP="00C7226B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5.</w:t>
            </w:r>
          </w:p>
        </w:tc>
        <w:tc>
          <w:tcPr>
            <w:tcW w:w="4074" w:type="pct"/>
            <w:gridSpan w:val="10"/>
            <w:vAlign w:val="center"/>
          </w:tcPr>
          <w:p w:rsidR="00A66173" w:rsidRPr="00240C05" w:rsidRDefault="00A66173" w:rsidP="00575804">
            <w:pPr>
              <w:rPr>
                <w:lang w:val="sr-Latn-RS"/>
              </w:rPr>
            </w:pPr>
            <w:r>
              <w:t xml:space="preserve">V.G.,Counting faces of graphical zonotopes, </w:t>
            </w:r>
            <w:r>
              <w:rPr>
                <w:lang w:val="sr-Latn-RS"/>
              </w:rPr>
              <w:t>Ars Math. Contemporanea,13(2017),227-234.</w:t>
            </w:r>
          </w:p>
        </w:tc>
        <w:tc>
          <w:tcPr>
            <w:tcW w:w="513" w:type="pct"/>
            <w:vAlign w:val="center"/>
          </w:tcPr>
          <w:p w:rsidR="00A66173" w:rsidRPr="00575804" w:rsidRDefault="00A66173" w:rsidP="00575804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575804" w:rsidRDefault="00A66173" w:rsidP="00575804">
            <w:pPr>
              <w:spacing w:after="6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074" w:type="pct"/>
            <w:gridSpan w:val="10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>
              <w:rPr>
                <w:lang w:val="sr-Latn-RS"/>
              </w:rPr>
              <w:t>V.G.,M.Pešović,T.Stojadinović,Weighted quasisymmetric function for generalized permutohedra, J Algebr. Comb., 51(2020),247-272</w:t>
            </w:r>
          </w:p>
        </w:tc>
        <w:tc>
          <w:tcPr>
            <w:tcW w:w="513" w:type="pct"/>
            <w:vAlign w:val="center"/>
          </w:tcPr>
          <w:p w:rsidR="00A66173" w:rsidRPr="00575804" w:rsidRDefault="00A66173" w:rsidP="00575804">
            <w:pPr>
              <w:spacing w:after="60"/>
              <w:rPr>
                <w:b/>
              </w:rPr>
            </w:pPr>
            <w:r>
              <w:rPr>
                <w:b/>
              </w:rPr>
              <w:t>M22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74" w:type="pct"/>
            <w:gridSpan w:val="10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13" w:type="pct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74" w:type="pct"/>
            <w:gridSpan w:val="10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13" w:type="pct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4074" w:type="pct"/>
            <w:gridSpan w:val="10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513" w:type="pct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C7226B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C7226B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2800" w:type="pct"/>
            <w:gridSpan w:val="6"/>
            <w:vAlign w:val="center"/>
          </w:tcPr>
          <w:p w:rsidR="00A66173" w:rsidRPr="00A22864" w:rsidRDefault="00A66173" w:rsidP="0057580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00" w:type="pct"/>
            <w:gridSpan w:val="6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2800" w:type="pct"/>
            <w:gridSpan w:val="6"/>
            <w:vAlign w:val="center"/>
          </w:tcPr>
          <w:p w:rsidR="00A66173" w:rsidRPr="00A22864" w:rsidRDefault="00A66173" w:rsidP="00575804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00" w:type="pct"/>
            <w:gridSpan w:val="6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9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2800" w:type="pct"/>
            <w:gridSpan w:val="6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Тренутно учешће на пројектима</w:t>
            </w:r>
          </w:p>
        </w:tc>
        <w:tc>
          <w:tcPr>
            <w:tcW w:w="1069" w:type="pct"/>
            <w:gridSpan w:val="3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1</w:t>
            </w:r>
          </w:p>
        </w:tc>
        <w:tc>
          <w:tcPr>
            <w:tcW w:w="1131" w:type="pct"/>
            <w:gridSpan w:val="3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2800" w:type="pct"/>
            <w:gridSpan w:val="6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1069" w:type="pct"/>
            <w:gridSpan w:val="3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131" w:type="pct"/>
            <w:gridSpan w:val="3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2800" w:type="pct"/>
            <w:gridSpan w:val="6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00" w:type="pct"/>
            <w:gridSpan w:val="6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575804">
        <w:trPr>
          <w:trHeight w:val="227"/>
          <w:jc w:val="center"/>
        </w:trPr>
        <w:tc>
          <w:tcPr>
            <w:tcW w:w="2800" w:type="pct"/>
            <w:gridSpan w:val="6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200" w:type="pct"/>
            <w:gridSpan w:val="6"/>
            <w:vAlign w:val="center"/>
          </w:tcPr>
          <w:p w:rsidR="00A66173" w:rsidRPr="00A22864" w:rsidRDefault="00A66173" w:rsidP="00575804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9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1482"/>
        <w:gridCol w:w="892"/>
        <w:gridCol w:w="112"/>
        <w:gridCol w:w="1148"/>
        <w:gridCol w:w="227"/>
        <w:gridCol w:w="25"/>
        <w:gridCol w:w="1138"/>
        <w:gridCol w:w="299"/>
        <w:gridCol w:w="376"/>
        <w:gridCol w:w="1116"/>
      </w:tblGrid>
      <w:tr w:rsidR="00A66173" w:rsidRPr="00A22864" w:rsidTr="00776FE6">
        <w:trPr>
          <w:trHeight w:val="227"/>
          <w:jc w:val="center"/>
        </w:trPr>
        <w:tc>
          <w:tcPr>
            <w:tcW w:w="207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928" w:type="pct"/>
            <w:gridSpan w:val="8"/>
          </w:tcPr>
          <w:p w:rsidR="00A66173" w:rsidRPr="009D5945" w:rsidRDefault="00A66173" w:rsidP="008E3238">
            <w:pPr>
              <w:rPr>
                <w:lang w:val="sr-Cyrl-RS"/>
              </w:rPr>
            </w:pPr>
            <w:r>
              <w:rPr>
                <w:lang w:val="sr-Cyrl-RS"/>
              </w:rPr>
              <w:t>Златко Лазовић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207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928" w:type="pct"/>
            <w:gridSpan w:val="8"/>
          </w:tcPr>
          <w:p w:rsidR="00A66173" w:rsidRPr="009D5945" w:rsidRDefault="00A66173" w:rsidP="008E3238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доцент 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207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2928" w:type="pct"/>
            <w:gridSpan w:val="8"/>
            <w:vAlign w:val="center"/>
          </w:tcPr>
          <w:p w:rsidR="00A66173" w:rsidRPr="00F011D6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Математичка анализа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152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5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0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152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51" w:type="pct"/>
          </w:tcPr>
          <w:p w:rsidR="00A66173" w:rsidRPr="009D5945" w:rsidRDefault="00A66173" w:rsidP="00C5686C">
            <w:pPr>
              <w:rPr>
                <w:lang w:val="sr-Cyrl-RS"/>
              </w:rPr>
            </w:pPr>
            <w:r>
              <w:t>20</w:t>
            </w:r>
            <w:r>
              <w:rPr>
                <w:lang w:val="sr-Cyrl-RS"/>
              </w:rPr>
              <w:t>21.</w:t>
            </w:r>
          </w:p>
        </w:tc>
        <w:tc>
          <w:tcPr>
            <w:tcW w:w="903" w:type="pct"/>
            <w:gridSpan w:val="3"/>
          </w:tcPr>
          <w:p w:rsidR="00A66173" w:rsidRDefault="00A66173" w:rsidP="00C5686C">
            <w:r w:rsidRPr="00876666">
              <w:t>Математички факултет, Универзитет у Београду</w:t>
            </w: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152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51" w:type="pct"/>
          </w:tcPr>
          <w:p w:rsidR="00A66173" w:rsidRPr="00744910" w:rsidRDefault="00A66173" w:rsidP="007A6AAD">
            <w:r>
              <w:t>20</w:t>
            </w:r>
            <w:r>
              <w:rPr>
                <w:lang w:val="sr-Cyrl-RS"/>
              </w:rPr>
              <w:t>19</w:t>
            </w:r>
            <w:r w:rsidRPr="00744910">
              <w:t>.</w:t>
            </w:r>
          </w:p>
        </w:tc>
        <w:tc>
          <w:tcPr>
            <w:tcW w:w="903" w:type="pct"/>
            <w:gridSpan w:val="3"/>
          </w:tcPr>
          <w:p w:rsidR="00A66173" w:rsidRDefault="00A66173" w:rsidP="007A6AAD">
            <w:r w:rsidRPr="00876666">
              <w:t>Математички факултет, Универзитет у Београду</w:t>
            </w: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1521" w:type="pct"/>
            <w:gridSpan w:val="2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551" w:type="pct"/>
          </w:tcPr>
          <w:p w:rsidR="00A66173" w:rsidRPr="00B436B0" w:rsidRDefault="00A66173" w:rsidP="00395182">
            <w:r>
              <w:t>20</w:t>
            </w:r>
            <w:r>
              <w:rPr>
                <w:lang w:val="sr-Cyrl-RS"/>
              </w:rPr>
              <w:t>10</w:t>
            </w:r>
            <w:r w:rsidRPr="00B436B0">
              <w:t>.</w:t>
            </w:r>
          </w:p>
        </w:tc>
        <w:tc>
          <w:tcPr>
            <w:tcW w:w="903" w:type="pct"/>
            <w:gridSpan w:val="3"/>
          </w:tcPr>
          <w:p w:rsidR="00A66173" w:rsidRDefault="00A66173" w:rsidP="00395182">
            <w:r w:rsidRPr="00876666">
              <w:t>Математички факултет, Универзитет у Београду</w:t>
            </w: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Математичка анализа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1521" w:type="pct"/>
            <w:gridSpan w:val="2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55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03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152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51" w:type="pct"/>
          </w:tcPr>
          <w:p w:rsidR="00A66173" w:rsidRPr="00710BF3" w:rsidRDefault="00A66173" w:rsidP="00857F7D">
            <w:r w:rsidRPr="00710BF3">
              <w:t>1996</w:t>
            </w:r>
            <w:r>
              <w:t>.</w:t>
            </w:r>
          </w:p>
        </w:tc>
        <w:tc>
          <w:tcPr>
            <w:tcW w:w="903" w:type="pct"/>
            <w:gridSpan w:val="3"/>
          </w:tcPr>
          <w:p w:rsidR="00A66173" w:rsidRDefault="00A66173" w:rsidP="00857F7D">
            <w:r w:rsidRPr="00876666">
              <w:t>Математички факултет, Универзитет у Београду</w:t>
            </w:r>
          </w:p>
        </w:tc>
        <w:tc>
          <w:tcPr>
            <w:tcW w:w="2025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</w:t>
            </w:r>
            <w:r>
              <w:rPr>
                <w:b/>
                <w:lang w:val="sr-Cyrl-CS"/>
              </w:rPr>
              <w:t>и</w:t>
            </w:r>
            <w:r w:rsidRPr="00A22864">
              <w:rPr>
                <w:b/>
                <w:lang w:val="sr-Cyrl-CS"/>
              </w:rPr>
              <w:t>к ментор или је био ментор у претходних 10 година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474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Р.Б.</w:t>
            </w:r>
          </w:p>
        </w:tc>
        <w:tc>
          <w:tcPr>
            <w:tcW w:w="1666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869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85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1139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474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717" w:type="pct"/>
            <w:gridSpan w:val="9"/>
          </w:tcPr>
          <w:p w:rsidR="00A66173" w:rsidRPr="007F4CFA" w:rsidRDefault="00A66173" w:rsidP="00BD73D5">
            <w:r>
              <w:rPr>
                <w:rFonts w:ascii="Arial" w:hAnsi="Arial" w:cs="Arial"/>
                <w:shd w:val="clear" w:color="auto" w:fill="FFFFFF"/>
              </w:rPr>
              <w:t>D.J. Ke</w:t>
            </w:r>
            <w:r>
              <w:rPr>
                <w:rFonts w:ascii="Arial" w:hAnsi="Arial" w:cs="Arial"/>
                <w:shd w:val="clear" w:color="auto" w:fill="FFFFFF"/>
                <w:lang w:val="sr-Latn-RS"/>
              </w:rPr>
              <w:t>č</w:t>
            </w:r>
            <w:r w:rsidRPr="004C278A">
              <w:rPr>
                <w:rFonts w:ascii="Arial" w:hAnsi="Arial" w:cs="Arial"/>
                <w:shd w:val="clear" w:color="auto" w:fill="FFFFFF"/>
                <w:lang w:val="sr-Latn-RS"/>
              </w:rPr>
              <w:t xml:space="preserve">kić and Z. Lazović, </w:t>
            </w:r>
            <w:r w:rsidRPr="004C278A">
              <w:rPr>
                <w:rFonts w:ascii="Arial" w:hAnsi="Arial" w:cs="Arial"/>
                <w:shd w:val="clear" w:color="auto" w:fill="FFFFFF"/>
              </w:rPr>
              <w:t>Compact and “compact” operators on the standard Hilbert module over a W</w:t>
            </w:r>
            <w:r w:rsidRPr="004C278A">
              <w:rPr>
                <w:rFonts w:ascii="Cambria Math" w:hAnsi="Cambria Math" w:cs="Cambria Math"/>
                <w:shd w:val="clear" w:color="auto" w:fill="FFFFFF"/>
              </w:rPr>
              <w:t>*</w:t>
            </w:r>
            <w:r w:rsidRPr="004C278A">
              <w:rPr>
                <w:rFonts w:ascii="Arial" w:hAnsi="Arial" w:cs="Arial"/>
              </w:rPr>
              <w:t xml:space="preserve"> </w:t>
            </w:r>
            <w:r w:rsidRPr="004C278A">
              <w:rPr>
                <w:rFonts w:ascii="Arial" w:hAnsi="Arial" w:cs="Arial"/>
                <w:shd w:val="clear" w:color="auto" w:fill="FFFFFF"/>
              </w:rPr>
              <w:t>algebra, Ann. Funct. Anal. 9 no. 2 (2018), pp. 258–270</w:t>
            </w:r>
          </w:p>
        </w:tc>
        <w:tc>
          <w:tcPr>
            <w:tcW w:w="809" w:type="pct"/>
            <w:vAlign w:val="center"/>
          </w:tcPr>
          <w:p w:rsidR="00A66173" w:rsidRPr="009D5945" w:rsidRDefault="00A66173" w:rsidP="006F7987">
            <w:pPr>
              <w:spacing w:after="60"/>
              <w:rPr>
                <w:b/>
              </w:rPr>
            </w:pPr>
            <w:r>
              <w:rPr>
                <w:b/>
                <w:lang w:val="sr-Cyrl-CS"/>
              </w:rPr>
              <w:t>М2</w:t>
            </w:r>
            <w:r>
              <w:rPr>
                <w:b/>
              </w:rPr>
              <w:t>2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474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717" w:type="pct"/>
            <w:gridSpan w:val="9"/>
          </w:tcPr>
          <w:p w:rsidR="00A66173" w:rsidRPr="007F4CFA" w:rsidRDefault="00A66173" w:rsidP="00BD73D5">
            <w:r w:rsidRPr="004C278A">
              <w:rPr>
                <w:rFonts w:ascii="Arial" w:hAnsi="Arial" w:cs="Arial"/>
                <w:shd w:val="clear" w:color="auto" w:fill="FFFFFF"/>
              </w:rPr>
              <w:t>D.J. Keč</w:t>
            </w:r>
            <w:r w:rsidRPr="004C278A">
              <w:rPr>
                <w:rFonts w:ascii="Arial" w:hAnsi="Arial" w:cs="Arial"/>
                <w:shd w:val="clear" w:color="auto" w:fill="FFFFFF"/>
                <w:lang w:val="sr-Latn-RS"/>
              </w:rPr>
              <w:t>kić and Z. Lazović</w:t>
            </w:r>
            <w:r w:rsidRPr="004C278A">
              <w:rPr>
                <w:rFonts w:ascii="Arial" w:hAnsi="Arial" w:cs="Arial"/>
                <w:shd w:val="clear" w:color="auto" w:fill="FFFFFF"/>
              </w:rPr>
              <w:t>, Measures of noncompactness on the standard Hilbert C*-module, Filomat</w:t>
            </w:r>
            <w:r>
              <w:rPr>
                <w:rFonts w:ascii="Arial" w:hAnsi="Arial" w:cs="Arial"/>
                <w:lang w:val="sr-Latn-RS"/>
              </w:rPr>
              <w:t xml:space="preserve"> </w:t>
            </w:r>
            <w:r w:rsidRPr="004C278A">
              <w:rPr>
                <w:rFonts w:ascii="Arial" w:hAnsi="Arial" w:cs="Arial"/>
                <w:shd w:val="clear" w:color="auto" w:fill="FFFFFF"/>
              </w:rPr>
              <w:t>33:12 (2019), 3683–3695, https://doi.org/10.2298/FIL1912683K</w:t>
            </w:r>
          </w:p>
        </w:tc>
        <w:tc>
          <w:tcPr>
            <w:tcW w:w="809" w:type="pct"/>
            <w:vAlign w:val="center"/>
          </w:tcPr>
          <w:p w:rsidR="00A66173" w:rsidRPr="002E3B85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M21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474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717" w:type="pct"/>
            <w:gridSpan w:val="9"/>
          </w:tcPr>
          <w:p w:rsidR="00A66173" w:rsidRPr="007F4CFA" w:rsidRDefault="00A66173" w:rsidP="00BD73D5">
            <w:r w:rsidRPr="004C278A">
              <w:rPr>
                <w:rFonts w:ascii="Arial" w:hAnsi="Arial" w:cs="Arial"/>
                <w:shd w:val="clear" w:color="auto" w:fill="FFFFFF"/>
              </w:rPr>
              <w:t>D.J. Keč</w:t>
            </w:r>
            <w:r w:rsidRPr="004C278A">
              <w:rPr>
                <w:rFonts w:ascii="Arial" w:hAnsi="Arial" w:cs="Arial"/>
                <w:shd w:val="clear" w:color="auto" w:fill="FFFFFF"/>
                <w:lang w:val="sr-Latn-RS"/>
              </w:rPr>
              <w:t>kić and Z. Lazović</w:t>
            </w:r>
            <w:r w:rsidRPr="004C278A">
              <w:rPr>
                <w:rFonts w:ascii="Arial" w:hAnsi="Arial" w:cs="Arial"/>
                <w:shd w:val="clear" w:color="auto" w:fill="FFFFFF"/>
              </w:rPr>
              <w:t>, Fredholm operators on C*-algebras, Acta</w:t>
            </w:r>
            <w:r w:rsidRPr="004C278A">
              <w:rPr>
                <w:rFonts w:ascii="Arial" w:hAnsi="Arial" w:cs="Arial"/>
                <w:shd w:val="clear" w:color="auto" w:fill="FFFFFF"/>
                <w:lang w:val="sr-Latn-RS"/>
              </w:rPr>
              <w:t xml:space="preserve"> </w:t>
            </w:r>
            <w:r w:rsidRPr="004C278A">
              <w:rPr>
                <w:rFonts w:ascii="Arial" w:hAnsi="Arial" w:cs="Arial"/>
                <w:shd w:val="clear" w:color="auto" w:fill="FFFFFF"/>
              </w:rPr>
              <w:t>scientiarum mathematicarum 83</w:t>
            </w:r>
            <w:r w:rsidRPr="004C278A">
              <w:rPr>
                <w:rFonts w:ascii="Arial" w:hAnsi="Arial" w:cs="Arial"/>
                <w:lang w:val="sr-Latn-RS"/>
              </w:rPr>
              <w:t xml:space="preserve"> </w:t>
            </w:r>
            <w:r w:rsidRPr="004C278A">
              <w:rPr>
                <w:rFonts w:ascii="Arial" w:hAnsi="Arial" w:cs="Arial"/>
                <w:shd w:val="clear" w:color="auto" w:fill="FFFFFF"/>
              </w:rPr>
              <w:t>3-4 (2017), pp. 629—655.</w:t>
            </w:r>
          </w:p>
        </w:tc>
        <w:tc>
          <w:tcPr>
            <w:tcW w:w="809" w:type="pct"/>
            <w:vAlign w:val="center"/>
          </w:tcPr>
          <w:p w:rsidR="00A66173" w:rsidRPr="009D5945" w:rsidRDefault="00A66173" w:rsidP="006F7987">
            <w:pPr>
              <w:spacing w:after="60"/>
              <w:rPr>
                <w:b/>
                <w:lang w:val="sr-Cyrl-RS"/>
              </w:rPr>
            </w:pP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474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717" w:type="pct"/>
            <w:gridSpan w:val="9"/>
          </w:tcPr>
          <w:p w:rsidR="00A66173" w:rsidRPr="007F4CFA" w:rsidRDefault="00A66173" w:rsidP="00BD73D5">
            <w:r w:rsidRPr="004C278A">
              <w:rPr>
                <w:rFonts w:ascii="Arial" w:hAnsi="Arial" w:cs="Arial"/>
                <w:shd w:val="clear" w:color="auto" w:fill="FFFFFF"/>
                <w:lang w:val="sr-Latn-RS"/>
              </w:rPr>
              <w:t>Z. Lazović</w:t>
            </w:r>
            <w:r w:rsidRPr="004C278A">
              <w:rPr>
                <w:rFonts w:ascii="Arial" w:hAnsi="Arial" w:cs="Arial"/>
                <w:shd w:val="clear" w:color="auto" w:fill="FFFFFF"/>
              </w:rPr>
              <w:t>, Compact and compact operators on standard Hilbert modules over C*- algebras, Adv. Oper.</w:t>
            </w:r>
            <w:r>
              <w:rPr>
                <w:rFonts w:ascii="Arial" w:hAnsi="Arial" w:cs="Arial"/>
                <w:lang w:val="sr-Latn-RS"/>
              </w:rPr>
              <w:t xml:space="preserve"> </w:t>
            </w:r>
            <w:r w:rsidRPr="004C278A">
              <w:rPr>
                <w:rFonts w:ascii="Arial" w:hAnsi="Arial" w:cs="Arial"/>
                <w:shd w:val="clear" w:color="auto" w:fill="FFFFFF"/>
              </w:rPr>
              <w:t>Theory, 3 no. 4 (2018), pp. 829—836</w:t>
            </w:r>
          </w:p>
        </w:tc>
        <w:tc>
          <w:tcPr>
            <w:tcW w:w="80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474" w:type="pct"/>
            <w:vAlign w:val="center"/>
          </w:tcPr>
          <w:p w:rsidR="00A66173" w:rsidRPr="00C80E1B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717" w:type="pct"/>
            <w:gridSpan w:val="9"/>
          </w:tcPr>
          <w:p w:rsidR="00A66173" w:rsidRPr="007F4CFA" w:rsidRDefault="00A66173" w:rsidP="00BD73D5">
            <w:r w:rsidRPr="004C278A">
              <w:rPr>
                <w:rFonts w:ascii="Arial" w:hAnsi="Arial" w:cs="Arial"/>
                <w:shd w:val="clear" w:color="auto" w:fill="FFFFFF"/>
                <w:lang w:val="sr-Latn-RS"/>
              </w:rPr>
              <w:t>Z. Lazović</w:t>
            </w:r>
            <w:r w:rsidRPr="004C278A">
              <w:rPr>
                <w:rFonts w:ascii="Arial" w:hAnsi="Arial" w:cs="Arial"/>
                <w:shd w:val="clear" w:color="auto" w:fill="FFFFFF"/>
              </w:rPr>
              <w:t>, The space of operator valued functions seen as Hilbert H</w:t>
            </w:r>
            <w:r>
              <w:rPr>
                <w:rFonts w:ascii="Cambria Math" w:hAnsi="Cambria Math" w:cs="Cambria Math"/>
                <w:shd w:val="clear" w:color="auto" w:fill="FFFFFF"/>
              </w:rPr>
              <w:t>*</w:t>
            </w:r>
            <w:r w:rsidRPr="004C278A">
              <w:rPr>
                <w:rFonts w:ascii="Arial" w:hAnsi="Arial" w:cs="Arial"/>
                <w:shd w:val="clear" w:color="auto" w:fill="FFFFFF"/>
              </w:rPr>
              <w:t>-module, Publications de l’Institut</w:t>
            </w:r>
            <w:r>
              <w:rPr>
                <w:rFonts w:ascii="Arial" w:hAnsi="Arial" w:cs="Arial"/>
                <w:lang w:val="sr-Latn-RS"/>
              </w:rPr>
              <w:t xml:space="preserve"> </w:t>
            </w:r>
            <w:r w:rsidRPr="004C278A">
              <w:rPr>
                <w:rFonts w:ascii="Arial" w:hAnsi="Arial" w:cs="Arial"/>
                <w:shd w:val="clear" w:color="auto" w:fill="FFFFFF"/>
              </w:rPr>
              <w:t>Mathematique, (2020) OnLine-First (00):1-1, https://doi.org/10.2298/PIM170329001L</w:t>
            </w:r>
          </w:p>
        </w:tc>
        <w:tc>
          <w:tcPr>
            <w:tcW w:w="809" w:type="pct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283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163" w:type="pct"/>
            <w:gridSpan w:val="6"/>
            <w:vAlign w:val="center"/>
          </w:tcPr>
          <w:p w:rsidR="00A66173" w:rsidRPr="009D5945" w:rsidRDefault="00A66173" w:rsidP="006F7987">
            <w:pPr>
              <w:spacing w:after="6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283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Укупан број радова са SCI (или SSCI) листе</w:t>
            </w:r>
          </w:p>
        </w:tc>
        <w:tc>
          <w:tcPr>
            <w:tcW w:w="2163" w:type="pct"/>
            <w:gridSpan w:val="6"/>
            <w:vAlign w:val="center"/>
          </w:tcPr>
          <w:p w:rsidR="00A66173" w:rsidRPr="009D5945" w:rsidRDefault="00A66173" w:rsidP="006F7987">
            <w:pPr>
              <w:spacing w:after="6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283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4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3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283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84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315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283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16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776FE6">
        <w:trPr>
          <w:trHeight w:val="227"/>
          <w:jc w:val="center"/>
        </w:trPr>
        <w:tc>
          <w:tcPr>
            <w:tcW w:w="283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</w:t>
            </w:r>
            <w:r>
              <w:rPr>
                <w:lang w:val="sr-Cyrl-CS"/>
              </w:rPr>
              <w:t xml:space="preserve"> </w:t>
            </w:r>
            <w:r w:rsidRPr="00A22864">
              <w:rPr>
                <w:lang w:val="sr-Cyrl-CS"/>
              </w:rPr>
              <w:t>сме бити већа од  2 странице А4</w:t>
            </w:r>
          </w:p>
        </w:tc>
        <w:tc>
          <w:tcPr>
            <w:tcW w:w="2163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Default="00A66173">
      <w:pPr>
        <w:spacing w:after="60"/>
        <w:jc w:val="center"/>
        <w:rPr>
          <w:iCs/>
          <w:lang/>
        </w:rPr>
      </w:pPr>
      <w:r>
        <w:rPr>
          <w:b/>
          <w:iCs/>
          <w:lang/>
        </w:rPr>
        <w:t>Табела. 9.8</w:t>
      </w:r>
      <w:r>
        <w:rPr>
          <w:iCs/>
          <w:lang/>
        </w:rPr>
        <w:t xml:space="preserve"> Компетентност ментора</w:t>
      </w:r>
    </w:p>
    <w:tbl>
      <w:tblPr>
        <w:tblW w:w="9130" w:type="dxa"/>
        <w:tblInd w:w="190" w:type="dxa"/>
        <w:tblLook w:val="01E0" w:firstRow="1" w:lastRow="1" w:firstColumn="1" w:lastColumn="1" w:noHBand="0" w:noVBand="0"/>
      </w:tblPr>
      <w:tblGrid>
        <w:gridCol w:w="510"/>
        <w:gridCol w:w="525"/>
        <w:gridCol w:w="1798"/>
        <w:gridCol w:w="892"/>
        <w:gridCol w:w="764"/>
        <w:gridCol w:w="190"/>
        <w:gridCol w:w="1720"/>
        <w:gridCol w:w="996"/>
        <w:gridCol w:w="440"/>
        <w:gridCol w:w="1295"/>
      </w:tblGrid>
      <w:tr w:rsidR="00A66173">
        <w:trPr>
          <w:trHeight w:val="227"/>
        </w:trPr>
        <w:tc>
          <w:tcPr>
            <w:tcW w:w="3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Име и презиме</w:t>
            </w:r>
          </w:p>
        </w:tc>
        <w:tc>
          <w:tcPr>
            <w:tcW w:w="5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Зоран Петровић</w:t>
            </w:r>
          </w:p>
        </w:tc>
      </w:tr>
      <w:tr w:rsidR="00A66173">
        <w:trPr>
          <w:trHeight w:val="227"/>
        </w:trPr>
        <w:tc>
          <w:tcPr>
            <w:tcW w:w="3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Звање</w:t>
            </w:r>
          </w:p>
        </w:tc>
        <w:tc>
          <w:tcPr>
            <w:tcW w:w="5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Редовни професор</w:t>
            </w:r>
          </w:p>
        </w:tc>
      </w:tr>
      <w:tr w:rsidR="00A66173">
        <w:trPr>
          <w:trHeight w:val="528"/>
        </w:trPr>
        <w:tc>
          <w:tcPr>
            <w:tcW w:w="3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Ужа научна, уметничка односно стручна  област</w:t>
            </w:r>
          </w:p>
        </w:tc>
        <w:tc>
          <w:tcPr>
            <w:tcW w:w="5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Алгебра и математичка логика</w:t>
            </w:r>
          </w:p>
        </w:tc>
      </w:tr>
      <w:tr w:rsidR="00A66173">
        <w:trPr>
          <w:trHeight w:val="227"/>
        </w:trPr>
        <w:tc>
          <w:tcPr>
            <w:tcW w:w="2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Академска каријера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Година </w:t>
            </w: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Институција 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Ужа научна, уметничка односно стручна област </w:t>
            </w:r>
          </w:p>
        </w:tc>
      </w:tr>
      <w:tr w:rsidR="00A66173">
        <w:trPr>
          <w:trHeight w:val="227"/>
        </w:trPr>
        <w:tc>
          <w:tcPr>
            <w:tcW w:w="2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Избор у звање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2017</w:t>
            </w: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Алгебра и математичка логика</w:t>
            </w:r>
          </w:p>
        </w:tc>
      </w:tr>
      <w:tr w:rsidR="00A66173">
        <w:trPr>
          <w:trHeight w:val="227"/>
        </w:trPr>
        <w:tc>
          <w:tcPr>
            <w:tcW w:w="2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Докторат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1996</w:t>
            </w: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The Johns Hopkins University, Baltimore, SAD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Алгебарска топологија</w:t>
            </w:r>
          </w:p>
        </w:tc>
      </w:tr>
      <w:tr w:rsidR="00A66173">
        <w:trPr>
          <w:trHeight w:val="227"/>
        </w:trPr>
        <w:tc>
          <w:tcPr>
            <w:tcW w:w="2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Магистратура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1991</w:t>
            </w: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Математички факултет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Топологија</w:t>
            </w:r>
          </w:p>
        </w:tc>
      </w:tr>
      <w:tr w:rsidR="00A66173">
        <w:trPr>
          <w:trHeight w:val="227"/>
        </w:trPr>
        <w:tc>
          <w:tcPr>
            <w:tcW w:w="2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Мастер диплома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2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Диплома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1988</w:t>
            </w:r>
          </w:p>
        </w:tc>
        <w:tc>
          <w:tcPr>
            <w:tcW w:w="2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ПМФ у Београду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Теоријска математика и примене</w:t>
            </w:r>
          </w:p>
        </w:tc>
      </w:tr>
      <w:tr w:rsidR="00A66173">
        <w:trPr>
          <w:trHeight w:val="227"/>
        </w:trPr>
        <w:tc>
          <w:tcPr>
            <w:tcW w:w="91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</w:p>
        </w:tc>
      </w:tr>
      <w:tr w:rsidR="00A66173">
        <w:trPr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Р.Б.</w:t>
            </w:r>
          </w:p>
        </w:tc>
        <w:tc>
          <w:tcPr>
            <w:tcW w:w="4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 xml:space="preserve">Наслов дисертације- докторског уметничког пројекта 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Име кандидата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*пријављена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** одбрањена</w:t>
            </w:r>
          </w:p>
        </w:tc>
      </w:tr>
      <w:tr w:rsidR="00A66173">
        <w:trPr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4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Гребнерове базе и имерзије Грасманових многострукости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Бранислав Првуловић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2012</w:t>
            </w:r>
          </w:p>
        </w:tc>
      </w:tr>
      <w:tr w:rsidR="00A66173">
        <w:trPr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4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Анализа комутативних прстена придруживањем графова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Зоран Пуцановић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2013</w:t>
            </w:r>
          </w:p>
        </w:tc>
      </w:tr>
      <w:tr w:rsidR="00A66173">
        <w:trPr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4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О делитељима нуле, инвертибилности и рангу матрица над комутативним полупрстенима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Latn-RS"/>
              </w:rPr>
              <w:t>Asmaa Kanan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2013</w:t>
            </w:r>
          </w:p>
        </w:tc>
      </w:tr>
      <w:tr w:rsidR="00A66173">
        <w:trPr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4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Гребнерове базе за многострукости застава и примене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Марко Радовановић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2015</w:t>
            </w:r>
          </w:p>
        </w:tc>
      </w:tr>
      <w:tr w:rsidR="00A66173">
        <w:trPr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5.</w:t>
            </w:r>
          </w:p>
        </w:tc>
        <w:tc>
          <w:tcPr>
            <w:tcW w:w="4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Анализа комутативних прстена придруживањем симплицијалних комплекса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Нела Милошевић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2015</w:t>
            </w:r>
          </w:p>
        </w:tc>
      </w:tr>
      <w:tr w:rsidR="00A66173">
        <w:trPr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6.</w:t>
            </w:r>
          </w:p>
        </w:tc>
        <w:tc>
          <w:tcPr>
            <w:tcW w:w="4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 xml:space="preserve">Прилог теорији </w:t>
            </w:r>
            <w:r>
              <w:rPr>
                <w:sz w:val="18"/>
                <w:szCs w:val="18"/>
                <w:lang w:val="sr-Latn-RS"/>
              </w:rPr>
              <w:t>k-</w:t>
            </w:r>
            <w:r>
              <w:rPr>
                <w:sz w:val="18"/>
                <w:szCs w:val="18"/>
                <w:lang/>
              </w:rPr>
              <w:t>циркуларних матрица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Биљана Радичић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2016</w:t>
            </w:r>
          </w:p>
        </w:tc>
      </w:tr>
      <w:tr w:rsidR="00A66173">
        <w:trPr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lastRenderedPageBreak/>
              <w:t>7.</w:t>
            </w:r>
          </w:p>
        </w:tc>
        <w:tc>
          <w:tcPr>
            <w:tcW w:w="4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Некомутативне групе и симплицијални комплекси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Александра Костић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2021</w:t>
            </w:r>
          </w:p>
        </w:tc>
      </w:tr>
      <w:tr w:rsidR="00A66173">
        <w:trPr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8. </w:t>
            </w:r>
          </w:p>
        </w:tc>
        <w:tc>
          <w:tcPr>
            <w:tcW w:w="4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Гребнерове базе за коначно генерисане идеале над неким класама ненетериних прстена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Маја Рославцев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2021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91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уметничке пројекте  из ранијег периода)</w:t>
            </w:r>
          </w:p>
        </w:tc>
      </w:tr>
      <w:tr w:rsidR="00A66173">
        <w:trPr>
          <w:trHeight w:val="227"/>
        </w:trPr>
        <w:tc>
          <w:tcPr>
            <w:tcW w:w="91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1.</w:t>
            </w:r>
          </w:p>
        </w:tc>
        <w:tc>
          <w:tcPr>
            <w:tcW w:w="6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>Moconja Slavko M,Petrovic Zoran Z (2011) ON THE STRUCTURE OF COMAXIMAL GRAPHS OF COMMUTATIVE RINGS WITH IDENTITY, BULLETIN OF THE AUSTRALIAN MATHEMATICAL SOCIETY, vol. 83, br. 1, str. 11-21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М22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2.</w:t>
            </w:r>
          </w:p>
        </w:tc>
        <w:tc>
          <w:tcPr>
            <w:tcW w:w="6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Petrovic Zoran Z,Prvulovic Branislav I (2011) On Groebner Bases and Immersions of Grassmann Manifolds G(2,n), HOMOLOGY HOMOTOPY AND APPLICATIONS, vol. 13, br. 2, str. 113-128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М22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3.</w:t>
            </w:r>
          </w:p>
        </w:tc>
        <w:tc>
          <w:tcPr>
            <w:tcW w:w="6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>Petrovic Zoran Z,Prvulovic Branislav (2013) On Grobner Bases for Flag Manifolds F(1, 1, ... , 1, N), JOURNAL OF ALGEBRA AND ITS APPLICATIONS, vol. 12, br. 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4.</w:t>
            </w:r>
          </w:p>
        </w:tc>
        <w:tc>
          <w:tcPr>
            <w:tcW w:w="6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Kanan Asmaa M,Petrovic Zoran Z (2013) Note on cardinality of bases in semilinear spaces over zerosumfree semirings, LINEAR ALGEBRA AND ITS APPLICATIONS, vol. 439, br. 10, str. 2795-2799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М22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5.</w:t>
            </w:r>
          </w:p>
        </w:tc>
        <w:tc>
          <w:tcPr>
            <w:tcW w:w="6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Petrovic Zoran Z,Prvulovic Branislav I (2013) EQUIVARIANT MAPS BETWEEN COMPLEX STIEFEL MANIFOLDS, OSAKA JOURNAL OF MATHEMATICS, vol. 50, br. 1, str. 187-196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6.</w:t>
            </w:r>
          </w:p>
        </w:tc>
        <w:tc>
          <w:tcPr>
            <w:tcW w:w="6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Pucanovic Zoran S,Petrovic Zoran Z (2014) Toroidality of Intersection Graphs of Ideals of Commutative Rings, GRAPHS AND COMBINATORICS, vol. 30, br. 3, str. 707-716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7.</w:t>
            </w:r>
          </w:p>
        </w:tc>
        <w:tc>
          <w:tcPr>
            <w:tcW w:w="6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Petrovic Zoran Z,Prvulovic Branislav I (2014) Groebner Bases and Nonembeddings of Some Flag Manifolds, JOURNAL OF THE AUSTRALIAN MATHEMATICAL SOCIETY, vol. 96, br. 3, str. 338-353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8.</w:t>
            </w:r>
          </w:p>
        </w:tc>
        <w:tc>
          <w:tcPr>
            <w:tcW w:w="6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Petrovic Zoran Z,Prvulovic Branislav I (2014) Note on immersion dimension of real Grassmannians, TOPOLOGY AND ITS APPLICATIONS, vol. 175, br. , str. 38-42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М22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9.</w:t>
            </w:r>
          </w:p>
        </w:tc>
        <w:tc>
          <w:tcPr>
            <w:tcW w:w="6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Petrovic Zoran Z,Prvulovic Branislav I,Radovanovic Marko S (2015) Multiplication in the cohomology of Grassmannians via Grobner bases, JOURNAL OF ALGEBRA, vol. 438, br. , str. 60-84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М22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10.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Milosevic Nela,Petrovic Zoran Z(2015) Order complex of ideals in a commutative ring with identity, CZECHOSLOVAK MATHEMATICAL JOURNAL, vol. 65, br. 4, str. 947-952 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11.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Petrovic Zoran Z,Prvulovic Branislav I,Radovanovic Marko S  (2016) On maximality of the cup-length of flag manifolds, ACTA MATHEMATICA HUNGARICA, vol. 149, br. 2, str. 448-461 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М22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12.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Petrovic Zoran Z,Radovanovic Marko S </w:t>
            </w:r>
            <w:r>
              <w:rPr>
                <w:sz w:val="16"/>
                <w:szCs w:val="16"/>
                <w:lang/>
              </w:rPr>
              <w:t>(2017</w:t>
            </w:r>
            <w:r>
              <w:rPr>
                <w:sz w:val="16"/>
                <w:szCs w:val="16"/>
              </w:rPr>
              <w:t xml:space="preserve">) Recurrence Formulas for Kostka and Inverse Kostka Numbers via Quantum Cohomology of Grassmannians, ALGEBRAS AND REPRESENTATION THEORY, vol. 20, br. 2, str. 257-273 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М22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13.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Milosevic Nela,Petrovic Zoran Z|(2017) Ideal Zero-Divisor Complex, JOURNAL OF COMMUTATIVE ALGEBRA, vol. 9, br. 2, str. 243-261 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14.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>Petrovic Zoran Z,Prvulovic Branislav I,Radovanovic Marko S (2017) Characteristic rank of canonical vector bundles over oriented Grassmann manifolds G</w:t>
            </w:r>
            <w:r>
              <w:rPr>
                <w:rFonts w:eastAsia="Cambria" w:cs="Times New Roman"/>
                <w:sz w:val="16"/>
                <w:szCs w:val="16"/>
              </w:rPr>
              <w:t>~</w:t>
            </w:r>
            <w:r>
              <w:rPr>
                <w:sz w:val="16"/>
                <w:szCs w:val="16"/>
              </w:rPr>
              <w:t xml:space="preserve">(3,n), TOPOLOGY AND ITS APPLICATIONS, vol. 230, br. , str. 114-121 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15.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Kostic Aleksandra S,Petrovic Zoran Z,Pucanovic Zoran S,Roslavcev Maja V (2018) A Generalization of Nil-Clean Rings, MISKOLC MATHEMATICAL NOTES, vol. 19, br. 2, str. 969-981 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lastRenderedPageBreak/>
              <w:t>16.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Kostic Aleksandra S,Petrovic Zoran Z|,Pucanovic Zoran S,Roslavcev Maja V (2019) Note on Strongly Nil Clean Elements in Rings, CZECHOSLOVAK MATHEMATICAL JOURNAL, vol. 69, br. 1, str. 87-92 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17.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>Kostic Aleksandra S,Petrovic Zoran Z,Pucanovic Zoran S,Roslavcev Maja V (20</w:t>
            </w:r>
            <w:r>
              <w:rPr>
                <w:sz w:val="16"/>
                <w:szCs w:val="16"/>
                <w:lang w:val="sr-Latn-RS"/>
              </w:rPr>
              <w:t>21</w:t>
            </w:r>
            <w:r>
              <w:rPr>
                <w:sz w:val="16"/>
                <w:szCs w:val="16"/>
              </w:rPr>
              <w:t>) On a generalized Jordan form of an infinite upper triangular matrix, LINEAR &amp; MULTILINEAR ALGEBRA, vol.</w:t>
            </w:r>
            <w:r>
              <w:rPr>
                <w:sz w:val="16"/>
                <w:szCs w:val="16"/>
                <w:lang w:val="sr-Latn-RS"/>
              </w:rPr>
              <w:t xml:space="preserve"> 69 </w:t>
            </w:r>
            <w:r>
              <w:rPr>
                <w:sz w:val="16"/>
                <w:szCs w:val="16"/>
              </w:rPr>
              <w:t xml:space="preserve">, br. </w:t>
            </w:r>
            <w:r>
              <w:rPr>
                <w:sz w:val="16"/>
                <w:szCs w:val="16"/>
                <w:lang w:val="sr-Latn-RS"/>
              </w:rPr>
              <w:t>8</w:t>
            </w:r>
            <w:r>
              <w:rPr>
                <w:sz w:val="16"/>
                <w:szCs w:val="16"/>
              </w:rPr>
              <w:t xml:space="preserve">, str. </w:t>
            </w:r>
            <w:r>
              <w:rPr>
                <w:sz w:val="16"/>
                <w:szCs w:val="16"/>
                <w:lang w:val="sr-Latn-RS"/>
              </w:rPr>
              <w:t>1534-1542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М21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18.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>Petrovic Zoran Z,Prvulovic Branislav I,Radovanovic Marko S (2020) Grobner bases for (partial) flag manifolds, JOURNAL OF SYMBOLIC COMPUTATION, vol. 101,</w:t>
            </w:r>
            <w:r>
              <w:rPr>
                <w:sz w:val="16"/>
                <w:szCs w:val="16"/>
                <w:lang w:val="sr-Latn-RS"/>
              </w:rPr>
              <w:t xml:space="preserve"> November-December</w:t>
            </w:r>
            <w:r>
              <w:rPr>
                <w:sz w:val="16"/>
                <w:szCs w:val="16"/>
              </w:rPr>
              <w:t xml:space="preserve">, str. 90-108 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19.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Kostic Aleksandra S,Petrovic Zoran Z,Pucanovic Zoran </w:t>
            </w:r>
            <w:r>
              <w:rPr>
                <w:sz w:val="16"/>
                <w:szCs w:val="16"/>
                <w:lang w:val="sr-Latn-RS"/>
              </w:rPr>
              <w:t>S</w:t>
            </w:r>
            <w:r>
              <w:rPr>
                <w:sz w:val="16"/>
                <w:szCs w:val="16"/>
              </w:rPr>
              <w:t xml:space="preserve">,Roslavcev Maja V (2021) On the Generalized Strongly Nil-Clean Property of Matrix Rings, ALGEBRA COLLOQUIUM, vol. 28, br. 04, str. 625-634 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М23</w:t>
            </w:r>
          </w:p>
        </w:tc>
      </w:tr>
      <w:tr w:rsidR="00A66173">
        <w:trPr>
          <w:trHeight w:val="227"/>
        </w:trPr>
        <w:tc>
          <w:tcPr>
            <w:tcW w:w="10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20.</w:t>
            </w:r>
          </w:p>
        </w:tc>
        <w:tc>
          <w:tcPr>
            <w:tcW w:w="688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</w:rPr>
              <w:t xml:space="preserve">Kostic Aleksandra S,Milosevic Nela,Petrovic Zoran Z (2019) Note on the Cyclotomic Polynomial Topologically, EXPERIMENTAL MATHEMATICS, </w:t>
            </w:r>
            <w:r>
              <w:rPr>
                <w:sz w:val="16"/>
                <w:szCs w:val="16"/>
                <w:lang w:val="sr-Latn-RS"/>
              </w:rPr>
              <w:t>published online, Early Access, doi: 10.1080/10586458.2019.1680464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М22</w:t>
            </w:r>
          </w:p>
        </w:tc>
      </w:tr>
      <w:tr w:rsidR="00A66173">
        <w:trPr>
          <w:trHeight w:val="227"/>
        </w:trPr>
        <w:tc>
          <w:tcPr>
            <w:tcW w:w="91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научне активност наставника</w:t>
            </w:r>
          </w:p>
        </w:tc>
      </w:tr>
      <w:tr w:rsidR="00A66173">
        <w:trPr>
          <w:trHeight w:val="227"/>
        </w:trPr>
        <w:tc>
          <w:tcPr>
            <w:tcW w:w="91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b/>
                <w:lang/>
              </w:rPr>
              <w:t>Збирни подаци уметничке  активност наставника</w:t>
            </w:r>
          </w:p>
        </w:tc>
      </w:tr>
      <w:tr w:rsidR="00A66173">
        <w:trPr>
          <w:trHeight w:val="227"/>
        </w:trPr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цитата, без аутоцитата</w:t>
            </w:r>
          </w:p>
        </w:tc>
        <w:tc>
          <w:tcPr>
            <w:tcW w:w="4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 xml:space="preserve">Око 70 у часописима са </w:t>
            </w:r>
            <w:r>
              <w:rPr>
                <w:lang w:val="sr-Latn-RS"/>
              </w:rPr>
              <w:t xml:space="preserve">SCI </w:t>
            </w:r>
            <w:r>
              <w:rPr>
                <w:lang/>
              </w:rPr>
              <w:t>листе и монографијама</w:t>
            </w:r>
          </w:p>
        </w:tc>
      </w:tr>
      <w:tr w:rsidR="00A66173">
        <w:trPr>
          <w:trHeight w:val="227"/>
        </w:trPr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Укупан број радова са SCI (или SSCI) листе</w:t>
            </w:r>
          </w:p>
        </w:tc>
        <w:tc>
          <w:tcPr>
            <w:tcW w:w="4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lang/>
              </w:rPr>
            </w:pPr>
            <w:r>
              <w:rPr>
                <w:lang/>
              </w:rPr>
              <w:t>28</w:t>
            </w:r>
          </w:p>
        </w:tc>
      </w:tr>
      <w:tr w:rsidR="00A66173">
        <w:trPr>
          <w:trHeight w:val="227"/>
        </w:trPr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Тренутно учешће на пројектима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</w:pPr>
            <w:r>
              <w:rPr>
                <w:sz w:val="20"/>
                <w:szCs w:val="20"/>
                <w:lang/>
              </w:rPr>
              <w:t>Домаћи</w:t>
            </w:r>
            <w:r>
              <w:rPr>
                <w:b/>
                <w:sz w:val="20"/>
                <w:szCs w:val="20"/>
                <w:lang/>
              </w:rPr>
              <w:t xml:space="preserve"> </w:t>
            </w:r>
          </w:p>
          <w:p w:rsidR="00A66173" w:rsidRDefault="00A66173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451-03-9/2021-14/200104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Међународни</w:t>
            </w:r>
          </w:p>
        </w:tc>
      </w:tr>
      <w:tr w:rsidR="00A66173">
        <w:trPr>
          <w:trHeight w:val="227"/>
        </w:trPr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Усавршавања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/>
              </w:rPr>
              <w:t>Завршене докторске студије на Џонс Хопкинс универзитету у Балтимору, САД.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Други подаци које сматрате релевантним</w:t>
            </w:r>
          </w:p>
        </w:tc>
        <w:tc>
          <w:tcPr>
            <w:tcW w:w="4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  <w:tr w:rsidR="00A66173">
        <w:trPr>
          <w:trHeight w:val="227"/>
        </w:trPr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  <w:r>
              <w:rPr>
                <w:lang/>
              </w:rPr>
              <w:t>Максимална дужине несме бити већа од  2 странице А4</w:t>
            </w:r>
          </w:p>
        </w:tc>
        <w:tc>
          <w:tcPr>
            <w:tcW w:w="4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60"/>
              <w:rPr>
                <w:b/>
                <w:lang/>
              </w:rPr>
            </w:pPr>
          </w:p>
        </w:tc>
      </w:tr>
    </w:tbl>
    <w:p w:rsidR="00A66173" w:rsidRDefault="00A66173"/>
    <w:p w:rsidR="00A66173" w:rsidRPr="00A870C4" w:rsidRDefault="00A66173" w:rsidP="00195133">
      <w:pPr>
        <w:spacing w:after="60"/>
        <w:jc w:val="center"/>
        <w:rPr>
          <w:iCs/>
          <w:lang w:val="sr-Cyrl-CS"/>
        </w:rPr>
      </w:pPr>
      <w:r w:rsidRPr="00A870C4">
        <w:rPr>
          <w:b/>
          <w:iCs/>
          <w:lang w:val="sr-Cyrl-CS"/>
        </w:rPr>
        <w:t>Табела. 9.</w:t>
      </w:r>
      <w:r w:rsidRPr="00A870C4">
        <w:rPr>
          <w:b/>
          <w:iCs/>
        </w:rPr>
        <w:t>8</w:t>
      </w:r>
      <w:r>
        <w:rPr>
          <w:b/>
          <w:iCs/>
        </w:rPr>
        <w:t xml:space="preserve"> </w:t>
      </w:r>
      <w:r w:rsidRPr="00A870C4">
        <w:rPr>
          <w:iCs/>
          <w:lang w:val="sr-Cyrl-CS"/>
        </w:rPr>
        <w:t>Компетентност ментора</w:t>
      </w:r>
    </w:p>
    <w:tbl>
      <w:tblPr>
        <w:tblW w:w="54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204"/>
        <w:gridCol w:w="892"/>
        <w:gridCol w:w="130"/>
        <w:gridCol w:w="1018"/>
        <w:gridCol w:w="206"/>
        <w:gridCol w:w="1047"/>
        <w:gridCol w:w="178"/>
        <w:gridCol w:w="1436"/>
        <w:gridCol w:w="737"/>
        <w:gridCol w:w="739"/>
      </w:tblGrid>
      <w:tr w:rsidR="00A66173" w:rsidRPr="00A870C4" w:rsidTr="000A2892">
        <w:trPr>
          <w:trHeight w:val="227"/>
          <w:jc w:val="center"/>
        </w:trPr>
        <w:tc>
          <w:tcPr>
            <w:tcW w:w="2271" w:type="pct"/>
            <w:gridSpan w:val="3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b/>
                <w:lang w:val="sr-Cyrl-CS"/>
              </w:rPr>
              <w:t>Име и презиме</w:t>
            </w:r>
          </w:p>
        </w:tc>
        <w:tc>
          <w:tcPr>
            <w:tcW w:w="2729" w:type="pct"/>
            <w:gridSpan w:val="8"/>
            <w:vAlign w:val="center"/>
          </w:tcPr>
          <w:p w:rsidR="00A66173" w:rsidRPr="00A870C4" w:rsidRDefault="00A66173" w:rsidP="006F7987">
            <w:pPr>
              <w:spacing w:after="60"/>
              <w:rPr>
                <w:b/>
                <w:lang w:val="sr-Cyrl-CS"/>
              </w:rPr>
            </w:pPr>
            <w:r w:rsidRPr="00A870C4">
              <w:rPr>
                <w:b/>
                <w:lang w:val="sr-Cyrl-CS"/>
              </w:rPr>
              <w:t>Зоран Станић</w:t>
            </w: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2271" w:type="pct"/>
            <w:gridSpan w:val="3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b/>
                <w:lang w:val="sr-Cyrl-CS"/>
              </w:rPr>
              <w:t>Звање</w:t>
            </w:r>
          </w:p>
        </w:tc>
        <w:tc>
          <w:tcPr>
            <w:tcW w:w="2729" w:type="pct"/>
            <w:gridSpan w:val="8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Редовни професор</w:t>
            </w: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2271" w:type="pct"/>
            <w:gridSpan w:val="3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b/>
                <w:lang w:val="sr-Cyrl-CS"/>
              </w:rPr>
              <w:t>Ужа научна, уметничка односно стручна  област</w:t>
            </w:r>
          </w:p>
        </w:tc>
        <w:tc>
          <w:tcPr>
            <w:tcW w:w="2729" w:type="pct"/>
            <w:gridSpan w:val="8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1868" w:type="pct"/>
            <w:gridSpan w:val="2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03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 xml:space="preserve">Година </w:t>
            </w:r>
          </w:p>
        </w:tc>
        <w:tc>
          <w:tcPr>
            <w:tcW w:w="625" w:type="pct"/>
            <w:gridSpan w:val="3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 xml:space="preserve">Институција </w:t>
            </w:r>
          </w:p>
        </w:tc>
        <w:tc>
          <w:tcPr>
            <w:tcW w:w="2103" w:type="pct"/>
            <w:gridSpan w:val="5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 xml:space="preserve">Ужа научна, уметничка односно стручна област </w:t>
            </w: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1868" w:type="pct"/>
            <w:gridSpan w:val="2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Избор у звање</w:t>
            </w:r>
          </w:p>
        </w:tc>
        <w:tc>
          <w:tcPr>
            <w:tcW w:w="403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2021.</w:t>
            </w:r>
          </w:p>
        </w:tc>
        <w:tc>
          <w:tcPr>
            <w:tcW w:w="625" w:type="pct"/>
            <w:gridSpan w:val="3"/>
            <w:vAlign w:val="center"/>
          </w:tcPr>
          <w:p w:rsidR="00A66173" w:rsidRPr="00A870C4" w:rsidRDefault="00A66173" w:rsidP="00FE46B8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Матема</w:t>
            </w:r>
            <w:r>
              <w:rPr>
                <w:lang w:val="sr-Cyrl-CS"/>
              </w:rPr>
              <w:t>т. ф.</w:t>
            </w:r>
          </w:p>
        </w:tc>
        <w:tc>
          <w:tcPr>
            <w:tcW w:w="2103" w:type="pct"/>
            <w:gridSpan w:val="5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1868" w:type="pct"/>
            <w:gridSpan w:val="2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Докторат</w:t>
            </w:r>
          </w:p>
        </w:tc>
        <w:tc>
          <w:tcPr>
            <w:tcW w:w="403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2007.</w:t>
            </w:r>
          </w:p>
        </w:tc>
        <w:tc>
          <w:tcPr>
            <w:tcW w:w="625" w:type="pct"/>
            <w:gridSpan w:val="3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Матема</w:t>
            </w:r>
            <w:r>
              <w:rPr>
                <w:lang w:val="sr-Cyrl-CS"/>
              </w:rPr>
              <w:t>т. ф.</w:t>
            </w:r>
          </w:p>
        </w:tc>
        <w:tc>
          <w:tcPr>
            <w:tcW w:w="2103" w:type="pct"/>
            <w:gridSpan w:val="5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1868" w:type="pct"/>
            <w:gridSpan w:val="2"/>
            <w:vAlign w:val="center"/>
          </w:tcPr>
          <w:p w:rsidR="00A66173" w:rsidRPr="00A870C4" w:rsidRDefault="00A66173" w:rsidP="006F7987">
            <w:pPr>
              <w:spacing w:after="60"/>
            </w:pPr>
            <w:r w:rsidRPr="00A870C4">
              <w:t>Магистратура</w:t>
            </w:r>
          </w:p>
        </w:tc>
        <w:tc>
          <w:tcPr>
            <w:tcW w:w="403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2004.</w:t>
            </w:r>
          </w:p>
        </w:tc>
        <w:tc>
          <w:tcPr>
            <w:tcW w:w="625" w:type="pct"/>
            <w:gridSpan w:val="3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Матема</w:t>
            </w:r>
            <w:r>
              <w:rPr>
                <w:lang w:val="sr-Cyrl-CS"/>
              </w:rPr>
              <w:t>т. ф.</w:t>
            </w:r>
          </w:p>
        </w:tc>
        <w:tc>
          <w:tcPr>
            <w:tcW w:w="2103" w:type="pct"/>
            <w:gridSpan w:val="5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1868" w:type="pct"/>
            <w:gridSpan w:val="2"/>
            <w:vAlign w:val="center"/>
          </w:tcPr>
          <w:p w:rsidR="00A66173" w:rsidRPr="00A870C4" w:rsidRDefault="00A66173" w:rsidP="006F7987">
            <w:pPr>
              <w:spacing w:after="60"/>
            </w:pPr>
            <w:r w:rsidRPr="00A870C4">
              <w:t>Мастер диплома</w:t>
            </w:r>
          </w:p>
        </w:tc>
        <w:tc>
          <w:tcPr>
            <w:tcW w:w="403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625" w:type="pct"/>
            <w:gridSpan w:val="3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103" w:type="pct"/>
            <w:gridSpan w:val="5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1868" w:type="pct"/>
            <w:gridSpan w:val="2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Диплома</w:t>
            </w:r>
          </w:p>
        </w:tc>
        <w:tc>
          <w:tcPr>
            <w:tcW w:w="403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2000.</w:t>
            </w:r>
          </w:p>
        </w:tc>
        <w:tc>
          <w:tcPr>
            <w:tcW w:w="625" w:type="pct"/>
            <w:gridSpan w:val="3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Матема</w:t>
            </w:r>
            <w:r>
              <w:rPr>
                <w:lang w:val="sr-Cyrl-CS"/>
              </w:rPr>
              <w:t>т. ф.</w:t>
            </w:r>
          </w:p>
        </w:tc>
        <w:tc>
          <w:tcPr>
            <w:tcW w:w="2103" w:type="pct"/>
            <w:gridSpan w:val="5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Нумеричка математика и оптимизација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b/>
                <w:lang w:val="sr-Cyrl-CS"/>
              </w:rPr>
              <w:t>Списак дисертација</w:t>
            </w:r>
            <w:r w:rsidRPr="00A870C4">
              <w:rPr>
                <w:b/>
              </w:rPr>
              <w:t xml:space="preserve">-докторских уметничких пројеката </w:t>
            </w:r>
            <w:r w:rsidRPr="00A870C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262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lastRenderedPageBreak/>
              <w:t>Р.Б.</w:t>
            </w:r>
          </w:p>
        </w:tc>
        <w:tc>
          <w:tcPr>
            <w:tcW w:w="2069" w:type="pct"/>
            <w:gridSpan w:val="3"/>
            <w:vAlign w:val="center"/>
          </w:tcPr>
          <w:p w:rsidR="00A66173" w:rsidRPr="00A870C4" w:rsidRDefault="00A66173" w:rsidP="00FE46B8">
            <w:pPr>
              <w:spacing w:after="60"/>
            </w:pPr>
            <w:r w:rsidRPr="00A870C4">
              <w:rPr>
                <w:lang w:val="sr-Cyrl-CS"/>
              </w:rPr>
              <w:t>Наслов дисертације</w:t>
            </w:r>
            <w:r w:rsidRPr="00A870C4">
              <w:t xml:space="preserve"> </w:t>
            </w:r>
          </w:p>
        </w:tc>
        <w:tc>
          <w:tcPr>
            <w:tcW w:w="1223" w:type="pct"/>
            <w:gridSpan w:val="4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Име кандидата</w:t>
            </w:r>
          </w:p>
        </w:tc>
        <w:tc>
          <w:tcPr>
            <w:tcW w:w="665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 xml:space="preserve">*пријављена </w:t>
            </w:r>
          </w:p>
        </w:tc>
        <w:tc>
          <w:tcPr>
            <w:tcW w:w="781" w:type="pct"/>
            <w:gridSpan w:val="2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** одбрањена</w:t>
            </w: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262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1.</w:t>
            </w:r>
          </w:p>
        </w:tc>
        <w:tc>
          <w:tcPr>
            <w:tcW w:w="2069" w:type="pct"/>
            <w:gridSpan w:val="3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Неке класе спектрално ограничених графова</w:t>
            </w:r>
          </w:p>
        </w:tc>
        <w:tc>
          <w:tcPr>
            <w:tcW w:w="1223" w:type="pct"/>
            <w:gridSpan w:val="4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Тамара Коледин</w:t>
            </w:r>
          </w:p>
        </w:tc>
        <w:tc>
          <w:tcPr>
            <w:tcW w:w="665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81" w:type="pct"/>
            <w:gridSpan w:val="2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2013.</w:t>
            </w:r>
          </w:p>
        </w:tc>
      </w:tr>
      <w:tr w:rsidR="00A66173" w:rsidRPr="00A870C4" w:rsidTr="000A2892">
        <w:trPr>
          <w:trHeight w:val="227"/>
          <w:jc w:val="center"/>
        </w:trPr>
        <w:tc>
          <w:tcPr>
            <w:tcW w:w="262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2.</w:t>
            </w:r>
          </w:p>
        </w:tc>
        <w:tc>
          <w:tcPr>
            <w:tcW w:w="2069" w:type="pct"/>
            <w:gridSpan w:val="3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Спектрално препознавање графова и мрежа</w:t>
            </w:r>
          </w:p>
        </w:tc>
        <w:tc>
          <w:tcPr>
            <w:tcW w:w="1223" w:type="pct"/>
            <w:gridSpan w:val="4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Ирена Јовановић</w:t>
            </w:r>
          </w:p>
        </w:tc>
        <w:tc>
          <w:tcPr>
            <w:tcW w:w="665" w:type="pct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781" w:type="pct"/>
            <w:gridSpan w:val="2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2015.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870C4" w:rsidRDefault="00A66173" w:rsidP="006F7987">
            <w:pPr>
              <w:spacing w:after="60"/>
              <w:rPr>
                <w:b/>
              </w:rPr>
            </w:pPr>
            <w:r w:rsidRPr="00A870C4">
              <w:rPr>
                <w:b/>
                <w:lang w:val="sr-Cyrl-CS"/>
              </w:rPr>
              <w:t>Категоризација публикације</w:t>
            </w:r>
            <w:r w:rsidRPr="00A870C4">
              <w:rPr>
                <w:b/>
              </w:rPr>
              <w:t xml:space="preserve"> научних радова  из области датог студијског програма </w:t>
            </w:r>
            <w:r w:rsidRPr="00A870C4">
              <w:rPr>
                <w:b/>
                <w:lang w:val="sr-Cyrl-CS"/>
              </w:rPr>
              <w:t xml:space="preserve"> према класификацији ре</w:t>
            </w:r>
            <w:r w:rsidRPr="00A870C4">
              <w:rPr>
                <w:b/>
              </w:rPr>
              <w:t>с</w:t>
            </w:r>
            <w:r w:rsidRPr="00A870C4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A66173" w:rsidRPr="00A870C4" w:rsidRDefault="00A66173" w:rsidP="006F7987">
            <w:pPr>
              <w:spacing w:after="60"/>
              <w:rPr>
                <w:b/>
              </w:rPr>
            </w:pP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1.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Z. Stanić, </w:t>
            </w:r>
            <w:r w:rsidRPr="00A870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Inequalities for Graph Eigenvalues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Cambridge University Press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Cambridge, 2015.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11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2.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Z. Stanić, </w:t>
            </w:r>
            <w:r w:rsidRPr="00A870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Regular Graphs. A Spectral Approach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De Gruyter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Berlin, 2017.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11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3.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18"/>
                <w:szCs w:val="16"/>
                <w:shd w:val="clear" w:color="auto" w:fill="FFFFFF"/>
              </w:rPr>
              <w:t>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6"/>
                <w:shd w:val="clear" w:color="auto" w:fill="FFFFFF"/>
              </w:rPr>
              <w:t>Spectra of signed graphs with two eigenvalues</w:t>
            </w:r>
            <w:r w:rsidRPr="00A870C4">
              <w:rPr>
                <w:rFonts w:ascii="Times New Roman" w:hAnsi="Times New Roman" w:cs="Times New Roman"/>
                <w:color w:val="000000"/>
                <w:sz w:val="18"/>
                <w:szCs w:val="16"/>
                <w:shd w:val="clear" w:color="auto" w:fill="FFFFFF"/>
              </w:rPr>
              <w:t>, Appl. Math. Comput.,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  <w:shd w:val="clear" w:color="auto" w:fill="FFFFFF"/>
              </w:rPr>
              <w:t>364</w:t>
            </w:r>
            <w:r w:rsidRPr="00A870C4">
              <w:rPr>
                <w:rFonts w:ascii="Times New Roman" w:hAnsi="Times New Roman" w:cs="Times New Roman"/>
                <w:color w:val="000000"/>
                <w:sz w:val="18"/>
                <w:szCs w:val="16"/>
                <w:shd w:val="clear" w:color="auto" w:fill="FFFFFF"/>
              </w:rPr>
              <w:t> (2020), 124627.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21а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4.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T. Koledin,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Connected signed graphs of fixed order, size and negative edges with maximal index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Linear Multilinear Algebra,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65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(2017), 2187–2198.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5.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D.M. Cardoso, P. Carvalho, P. Rama, S.K. Simić,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Lexicographic polynomials of graphs and their spectra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Appl. Anal. Discrete Math.,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11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(2017), 258–272. 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6.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A. Alazemi, M. Anđelić, T. Koledin,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Distance-regular graphs with small number of distinct distnce eigenvalues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531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(2017), 83–97.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7.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M. Anđelić, T. Koledin,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Distance spectrum and energy of graphs with small diameter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Appl. Anal. Discrete Math.,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11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(2017), 108–122.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8.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B. Mihailović, M. Rašajski,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Reflexive cacti: A survey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Appl. Anal. Discrete Math.,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10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(2016), 552–568. 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9.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S.K. Simić,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Polynomial reconstruction of signed graphs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501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(2016), 390–408.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10.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I. Jovović, T. Koledin,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Non-bipartite graphs of fixed order and size that minimize the least eigenvalue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477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(2015), 148–164.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11.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I. Jovanović,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Spectral distances of graphs based on their different matrix representations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Filomat,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28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(2014), 723–734. 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12.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T. Koledin,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Reflexive bipartite regular graphs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442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(2014), 145–155.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13.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T. Koledin,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Some spectral inequalities for triangle-free regular graphs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Filomat,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27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(2013), 1561–1567. 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14.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T. Koledin,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Regular graphs with small second largest eigenvalue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Appl. Anal. Discrete Math.,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7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(2013), 235–249. 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15.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D. Cvetković, P. Rowlinson, Z. Stanić, M.-G. Yoon,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Controllable graphs with least eigenvalue at least -2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Appl. Anal. Discrete Math.,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5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(2011), 165–175. 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16.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On regular graphs and coronas whose second largest eigenvalue does not exceed 1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Linear Multilinear Algebra,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58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(2010), 545–554. 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17.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D. Cvetković, S.K. Simić,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Spectral determination of graphs whose components are paths and cycles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Comp. Math. Appl.,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59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(2010), 3849–3857.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21а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18.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S.K. Simić, 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On some forests determined by their Laplacian or signless Laplacian spectrum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Comp. Math. Appl.,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58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(2009), 171–178. 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21а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lastRenderedPageBreak/>
              <w:t>19.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On nested split graphs whose second largest eigenvalue is less than 1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430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(2009), 2200–2211.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62" w:type="pct"/>
          </w:tcPr>
          <w:p w:rsidR="00A66173" w:rsidRPr="00A870C4" w:rsidRDefault="00A66173" w:rsidP="003F1D0A">
            <w:r w:rsidRPr="00A870C4">
              <w:t>20.</w:t>
            </w:r>
          </w:p>
        </w:tc>
        <w:tc>
          <w:tcPr>
            <w:tcW w:w="4347" w:type="pct"/>
            <w:gridSpan w:val="9"/>
          </w:tcPr>
          <w:p w:rsidR="00A66173" w:rsidRPr="00A870C4" w:rsidRDefault="00A66173" w:rsidP="003F1D0A">
            <w:pPr>
              <w:pStyle w:val="ECVText"/>
              <w:ind w:left="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Z. Stanić, </w:t>
            </w:r>
            <w:r w:rsidRPr="00A870C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On determination of caterpillars with four terminal vertices by their Laplacian spectrum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Linear Algebra Appl., </w:t>
            </w:r>
            <w:r w:rsidRPr="00A870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431</w:t>
            </w:r>
            <w:r w:rsidRPr="00A870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(2009), 2035–2048.</w:t>
            </w:r>
          </w:p>
        </w:tc>
        <w:tc>
          <w:tcPr>
            <w:tcW w:w="391" w:type="pct"/>
          </w:tcPr>
          <w:p w:rsidR="00A66173" w:rsidRPr="00A870C4" w:rsidRDefault="00A66173" w:rsidP="003F1D0A">
            <w:pPr>
              <w:jc w:val="center"/>
            </w:pPr>
            <w:r>
              <w:t>М</w:t>
            </w:r>
            <w:r w:rsidRPr="00A870C4">
              <w:t>21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870C4" w:rsidRDefault="00A66173" w:rsidP="006F7987">
            <w:pPr>
              <w:spacing w:after="60"/>
              <w:rPr>
                <w:b/>
                <w:lang w:val="sr-Cyrl-CS"/>
              </w:rPr>
            </w:pPr>
            <w:r w:rsidRPr="00A870C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870C4" w:rsidRDefault="00A66173" w:rsidP="006F7987">
            <w:pPr>
              <w:spacing w:after="60"/>
              <w:rPr>
                <w:b/>
                <w:lang w:val="sr-Cyrl-CS"/>
              </w:rPr>
            </w:pPr>
            <w:r w:rsidRPr="00A870C4">
              <w:rPr>
                <w:b/>
                <w:lang w:val="sr-Cyrl-CS"/>
              </w:rPr>
              <w:t xml:space="preserve">Збирни подаци </w:t>
            </w:r>
            <w:r w:rsidRPr="00A870C4">
              <w:rPr>
                <w:b/>
              </w:rPr>
              <w:t xml:space="preserve">уметничке </w:t>
            </w:r>
            <w:r w:rsidRPr="00A870C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801" w:type="pct"/>
            <w:gridSpan w:val="5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199" w:type="pct"/>
            <w:gridSpan w:val="6"/>
            <w:vAlign w:val="center"/>
          </w:tcPr>
          <w:p w:rsidR="00A66173" w:rsidRPr="00A870C4" w:rsidRDefault="00A66173" w:rsidP="006F7987">
            <w:pPr>
              <w:spacing w:after="60"/>
              <w:rPr>
                <w:b/>
                <w:lang w:val="sr-Cyrl-CS"/>
              </w:rPr>
            </w:pPr>
            <w:r w:rsidRPr="00A870C4">
              <w:rPr>
                <w:b/>
                <w:lang w:val="sr-Cyrl-CS"/>
              </w:rPr>
              <w:t>520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801" w:type="pct"/>
            <w:gridSpan w:val="5"/>
            <w:vAlign w:val="center"/>
          </w:tcPr>
          <w:p w:rsidR="00A66173" w:rsidRPr="00A870C4" w:rsidRDefault="00A66173" w:rsidP="006F7987">
            <w:pPr>
              <w:spacing w:after="60"/>
              <w:rPr>
                <w:lang w:val="sr-Cyrl-CS"/>
              </w:rPr>
            </w:pPr>
            <w:r w:rsidRPr="00A870C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199" w:type="pct"/>
            <w:gridSpan w:val="6"/>
            <w:vAlign w:val="center"/>
          </w:tcPr>
          <w:p w:rsidR="00A66173" w:rsidRPr="00A870C4" w:rsidRDefault="00A66173" w:rsidP="006F7987">
            <w:pPr>
              <w:spacing w:after="60"/>
              <w:rPr>
                <w:b/>
                <w:lang w:val="sr-Cyrl-CS"/>
              </w:rPr>
            </w:pPr>
            <w:r w:rsidRPr="00A870C4">
              <w:rPr>
                <w:b/>
                <w:lang w:val="sr-Cyrl-CS"/>
              </w:rPr>
              <w:t>75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801" w:type="pct"/>
            <w:gridSpan w:val="5"/>
            <w:vAlign w:val="center"/>
          </w:tcPr>
          <w:p w:rsidR="00A66173" w:rsidRPr="00A870C4" w:rsidRDefault="00A66173" w:rsidP="003F1D0A">
            <w:pPr>
              <w:tabs>
                <w:tab w:val="left" w:pos="567"/>
              </w:tabs>
              <w:spacing w:after="60"/>
              <w:rPr>
                <w:sz w:val="18"/>
                <w:lang w:val="sr-Cyrl-CS"/>
              </w:rPr>
            </w:pPr>
            <w:r w:rsidRPr="00A870C4">
              <w:rPr>
                <w:sz w:val="18"/>
                <w:lang w:val="sr-Cyrl-CS"/>
              </w:rPr>
              <w:t>Тренутно учешће на пројектима</w:t>
            </w:r>
          </w:p>
        </w:tc>
        <w:tc>
          <w:tcPr>
            <w:tcW w:w="638" w:type="pct"/>
            <w:gridSpan w:val="2"/>
            <w:vAlign w:val="center"/>
          </w:tcPr>
          <w:p w:rsidR="00A66173" w:rsidRPr="00A870C4" w:rsidRDefault="00A66173" w:rsidP="003F1D0A">
            <w:pPr>
              <w:tabs>
                <w:tab w:val="left" w:pos="567"/>
              </w:tabs>
              <w:spacing w:after="60"/>
              <w:rPr>
                <w:sz w:val="18"/>
                <w:lang w:val="sr-Cyrl-CS"/>
              </w:rPr>
            </w:pPr>
            <w:r w:rsidRPr="00A870C4">
              <w:rPr>
                <w:sz w:val="18"/>
                <w:lang w:val="sr-Cyrl-CS"/>
              </w:rPr>
              <w:t>Домаћи</w:t>
            </w:r>
            <w:r>
              <w:rPr>
                <w:sz w:val="18"/>
                <w:lang w:val="sr-Cyrl-CS"/>
              </w:rPr>
              <w:t xml:space="preserve"> 0</w:t>
            </w:r>
          </w:p>
        </w:tc>
        <w:tc>
          <w:tcPr>
            <w:tcW w:w="1561" w:type="pct"/>
            <w:gridSpan w:val="4"/>
            <w:vAlign w:val="center"/>
          </w:tcPr>
          <w:p w:rsidR="00A66173" w:rsidRPr="000A2892" w:rsidRDefault="00A66173" w:rsidP="00DA6812">
            <w:pPr>
              <w:tabs>
                <w:tab w:val="left" w:pos="567"/>
              </w:tabs>
              <w:spacing w:after="60"/>
              <w:rPr>
                <w:sz w:val="18"/>
                <w:lang w:val="en-GB"/>
              </w:rPr>
            </w:pPr>
            <w:r w:rsidRPr="00A870C4">
              <w:rPr>
                <w:sz w:val="18"/>
                <w:lang w:val="sr-Cyrl-CS"/>
              </w:rPr>
              <w:t>Међународни</w:t>
            </w:r>
            <w:r w:rsidRPr="00A870C4">
              <w:rPr>
                <w:sz w:val="18"/>
                <w:lang w:val="en-GB"/>
              </w:rPr>
              <w:t xml:space="preserve"> </w:t>
            </w:r>
            <w:r>
              <w:rPr>
                <w:color w:val="000000"/>
                <w:sz w:val="18"/>
                <w:szCs w:val="16"/>
                <w:shd w:val="clear" w:color="auto" w:fill="FFFFFF"/>
              </w:rPr>
              <w:t>1</w:t>
            </w: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801" w:type="pct"/>
            <w:gridSpan w:val="5"/>
            <w:vAlign w:val="center"/>
          </w:tcPr>
          <w:p w:rsidR="00A66173" w:rsidRPr="00A870C4" w:rsidRDefault="00A66173" w:rsidP="006F7987">
            <w:pPr>
              <w:spacing w:after="60"/>
              <w:rPr>
                <w:b/>
                <w:lang w:val="sr-Cyrl-CS"/>
              </w:rPr>
            </w:pPr>
            <w:r w:rsidRPr="00A870C4">
              <w:rPr>
                <w:lang w:val="sr-Cyrl-CS"/>
              </w:rPr>
              <w:t>Усавршавања</w:t>
            </w:r>
          </w:p>
        </w:tc>
        <w:tc>
          <w:tcPr>
            <w:tcW w:w="638" w:type="pct"/>
            <w:gridSpan w:val="2"/>
            <w:vAlign w:val="center"/>
          </w:tcPr>
          <w:p w:rsidR="00A66173" w:rsidRPr="00A870C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561" w:type="pct"/>
            <w:gridSpan w:val="4"/>
            <w:vAlign w:val="center"/>
          </w:tcPr>
          <w:p w:rsidR="00A66173" w:rsidRPr="00A870C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870C4" w:rsidTr="005E65C1">
        <w:trPr>
          <w:trHeight w:val="227"/>
          <w:jc w:val="center"/>
        </w:trPr>
        <w:tc>
          <w:tcPr>
            <w:tcW w:w="2801" w:type="pct"/>
            <w:gridSpan w:val="5"/>
            <w:vAlign w:val="center"/>
          </w:tcPr>
          <w:p w:rsidR="00A66173" w:rsidRPr="00A870C4" w:rsidRDefault="00A66173" w:rsidP="006F7987">
            <w:pPr>
              <w:spacing w:after="60"/>
              <w:rPr>
                <w:b/>
                <w:lang w:val="sr-Cyrl-CS"/>
              </w:rPr>
            </w:pPr>
            <w:r w:rsidRPr="00A870C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199" w:type="pct"/>
            <w:gridSpan w:val="6"/>
            <w:vAlign w:val="center"/>
          </w:tcPr>
          <w:p w:rsidR="00A66173" w:rsidRPr="00A870C4" w:rsidRDefault="00A66173" w:rsidP="00DA6812">
            <w:pPr>
              <w:spacing w:after="60"/>
              <w:jc w:val="both"/>
              <w:rPr>
                <w:b/>
                <w:lang w:val="sr-Cyrl-CS"/>
              </w:rPr>
            </w:pPr>
            <w:r w:rsidRPr="00A870C4">
              <w:rPr>
                <w:sz w:val="18"/>
              </w:rPr>
              <w:t>Уредник у неколико часописа.  Учествовао у 3 међународна и 3 домаћа пројекта. Учествовао у организацији 8 научних скупова (научни и/или организациони одбор). 3 монографије, 2 уџбеника, 3 годишње награде Факултета за научни рад. Ментор у изради 2 докторске тезе. 25 конференција са саопштењем. 2 верификована софтвера.</w:t>
            </w:r>
          </w:p>
        </w:tc>
      </w:tr>
    </w:tbl>
    <w:p w:rsidR="00A66173" w:rsidRPr="00A870C4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3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29"/>
        <w:gridCol w:w="955"/>
        <w:gridCol w:w="892"/>
        <w:gridCol w:w="102"/>
        <w:gridCol w:w="1158"/>
        <w:gridCol w:w="227"/>
        <w:gridCol w:w="66"/>
        <w:gridCol w:w="1136"/>
        <w:gridCol w:w="301"/>
        <w:gridCol w:w="568"/>
        <w:gridCol w:w="728"/>
      </w:tblGrid>
      <w:tr w:rsidR="00A66173" w:rsidRPr="00A22864" w:rsidTr="0036186D">
        <w:trPr>
          <w:trHeight w:val="227"/>
          <w:jc w:val="center"/>
        </w:trPr>
        <w:tc>
          <w:tcPr>
            <w:tcW w:w="185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42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Зорица Дражић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185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42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1858" w:type="pct"/>
            <w:gridSpan w:val="4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142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оптимиѕација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118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0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0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118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2021</w:t>
            </w:r>
          </w:p>
        </w:tc>
        <w:tc>
          <w:tcPr>
            <w:tcW w:w="110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Нумеричка математика и оптимиѕација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118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2014</w:t>
            </w:r>
          </w:p>
        </w:tc>
        <w:tc>
          <w:tcPr>
            <w:tcW w:w="110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Рачунарство, Оптимизација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1187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0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0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1187" w:type="pct"/>
            <w:gridSpan w:val="3"/>
            <w:vAlign w:val="center"/>
          </w:tcPr>
          <w:p w:rsidR="00A66173" w:rsidRDefault="00A66173" w:rsidP="006F7987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0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20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118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71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2008</w:t>
            </w:r>
          </w:p>
        </w:tc>
        <w:tc>
          <w:tcPr>
            <w:tcW w:w="1100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Математички факултет</w:t>
            </w:r>
          </w:p>
        </w:tc>
        <w:tc>
          <w:tcPr>
            <w:tcW w:w="2041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Математика, рачунарство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497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</w:t>
            </w:r>
            <w:r>
              <w:rPr>
                <w:lang w:val="sr-Cyrl-RS"/>
              </w:rPr>
              <w:lastRenderedPageBreak/>
              <w:t xml:space="preserve">докторског уметничког пројекта </w:t>
            </w:r>
          </w:p>
        </w:tc>
        <w:tc>
          <w:tcPr>
            <w:tcW w:w="111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Име кандидата</w:t>
            </w:r>
          </w:p>
        </w:tc>
        <w:tc>
          <w:tcPr>
            <w:tcW w:w="10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9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36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497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114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1041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</w:p>
        </w:tc>
        <w:tc>
          <w:tcPr>
            <w:tcW w:w="4075" w:type="pct"/>
            <w:gridSpan w:val="10"/>
            <w:vAlign w:val="center"/>
          </w:tcPr>
          <w:p w:rsidR="00A66173" w:rsidRPr="00763B70" w:rsidRDefault="00A66173" w:rsidP="0035121B">
            <w:pPr>
              <w:pStyle w:val="Heading1"/>
              <w:keepNext w:val="0"/>
              <w:tabs>
                <w:tab w:val="num" w:pos="567"/>
              </w:tabs>
              <w:spacing w:before="100" w:beforeAutospacing="1" w:after="100" w:afterAutospacing="1"/>
              <w:rPr>
                <w:b w:val="0"/>
                <w:sz w:val="20"/>
                <w:lang w:val="sr-Cyrl-CS"/>
              </w:rPr>
            </w:pPr>
            <w:r w:rsidRPr="00763B70">
              <w:rPr>
                <w:b w:val="0"/>
                <w:sz w:val="20"/>
                <w:lang w:val="sr-Latn-CS"/>
              </w:rPr>
              <w:t>Carrizosa</w:t>
            </w:r>
            <w:r w:rsidRPr="00763B70">
              <w:rPr>
                <w:b w:val="0"/>
                <w:sz w:val="20"/>
                <w:lang w:val="sr-Cyrl-CS"/>
              </w:rPr>
              <w:t xml:space="preserve"> Е.</w:t>
            </w:r>
            <w:r w:rsidRPr="00763B70">
              <w:rPr>
                <w:b w:val="0"/>
                <w:sz w:val="20"/>
                <w:lang w:val="sr-Latn-CS"/>
              </w:rPr>
              <w:t>, Dražić</w:t>
            </w:r>
            <w:r w:rsidRPr="00763B70">
              <w:rPr>
                <w:b w:val="0"/>
                <w:sz w:val="20"/>
                <w:lang w:val="sr-Cyrl-CS"/>
              </w:rPr>
              <w:t xml:space="preserve"> М.</w:t>
            </w:r>
            <w:r w:rsidRPr="00763B70">
              <w:rPr>
                <w:b w:val="0"/>
                <w:sz w:val="20"/>
                <w:lang w:val="sr-Latn-CS"/>
              </w:rPr>
              <w:t>, Dražić</w:t>
            </w:r>
            <w:r w:rsidRPr="00763B70">
              <w:rPr>
                <w:b w:val="0"/>
                <w:sz w:val="20"/>
                <w:lang w:val="sr-Cyrl-CS"/>
              </w:rPr>
              <w:t xml:space="preserve"> </w:t>
            </w:r>
            <w:r w:rsidRPr="00763B70">
              <w:rPr>
                <w:b w:val="0"/>
                <w:sz w:val="20"/>
                <w:lang w:val="sr-Latn-CS"/>
              </w:rPr>
              <w:t xml:space="preserve">Z., Mladenović N., </w:t>
            </w:r>
            <w:r w:rsidRPr="00763B70">
              <w:rPr>
                <w:b w:val="0"/>
                <w:sz w:val="20"/>
              </w:rPr>
              <w:t>“Gaussian variable neighborhood search for continuous optimization”, Computers and Operations Research, Vol. 39, No.9, pp. 2206–2213, 2012.</w:t>
            </w:r>
          </w:p>
        </w:tc>
        <w:tc>
          <w:tcPr>
            <w:tcW w:w="512" w:type="pct"/>
            <w:vAlign w:val="center"/>
          </w:tcPr>
          <w:p w:rsidR="00A66173" w:rsidRPr="00763B70" w:rsidRDefault="00A66173" w:rsidP="0036186D">
            <w:pPr>
              <w:spacing w:after="60"/>
              <w:rPr>
                <w:lang w:val="sr-Cyrl-CS"/>
              </w:rPr>
            </w:pPr>
            <w:r w:rsidRPr="00763B70">
              <w:rPr>
                <w:lang w:val="sr-Cyrl-CS"/>
              </w:rPr>
              <w:t>М21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2.</w:t>
            </w:r>
          </w:p>
        </w:tc>
        <w:tc>
          <w:tcPr>
            <w:tcW w:w="4075" w:type="pct"/>
            <w:gridSpan w:val="10"/>
            <w:vAlign w:val="center"/>
          </w:tcPr>
          <w:p w:rsidR="00A66173" w:rsidRPr="00763B70" w:rsidRDefault="00A66173" w:rsidP="0035121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3B70">
              <w:t xml:space="preserve">Dražić Z., Čangalović M., Kovačević-Vujčić V., “A metaheuristic approach to the dominating tree problem”, Optimization Letters, Vol. 11, No. 6, pp. 1155-1167, 2017. </w:t>
            </w:r>
          </w:p>
        </w:tc>
        <w:tc>
          <w:tcPr>
            <w:tcW w:w="512" w:type="pct"/>
            <w:vAlign w:val="center"/>
          </w:tcPr>
          <w:p w:rsidR="00A66173" w:rsidRPr="00763B70" w:rsidRDefault="00A66173" w:rsidP="0036186D">
            <w:pPr>
              <w:spacing w:after="60"/>
              <w:rPr>
                <w:lang w:val="sr-Cyrl-CS"/>
              </w:rPr>
            </w:pPr>
            <w:r w:rsidRPr="00763B70">
              <w:rPr>
                <w:lang w:val="sr-Cyrl-CS"/>
              </w:rPr>
              <w:t>М21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3.</w:t>
            </w:r>
          </w:p>
        </w:tc>
        <w:tc>
          <w:tcPr>
            <w:tcW w:w="4075" w:type="pct"/>
            <w:gridSpan w:val="10"/>
            <w:vAlign w:val="center"/>
          </w:tcPr>
          <w:p w:rsidR="00A66173" w:rsidRPr="00763B70" w:rsidRDefault="00A66173" w:rsidP="0035121B">
            <w:pPr>
              <w:pStyle w:val="Heading1"/>
              <w:keepNext w:val="0"/>
              <w:spacing w:before="100" w:beforeAutospacing="1" w:after="100" w:afterAutospacing="1"/>
              <w:rPr>
                <w:b w:val="0"/>
                <w:sz w:val="20"/>
              </w:rPr>
            </w:pPr>
            <w:r w:rsidRPr="00763B70">
              <w:rPr>
                <w:b w:val="0"/>
                <w:sz w:val="20"/>
              </w:rPr>
              <w:t>Dra</w:t>
            </w:r>
            <w:r w:rsidRPr="00763B70">
              <w:rPr>
                <w:b w:val="0"/>
                <w:sz w:val="20"/>
                <w:lang w:val="sr-Latn-CS"/>
              </w:rPr>
              <w:t>ž</w:t>
            </w:r>
            <w:r w:rsidRPr="00763B70">
              <w:rPr>
                <w:b w:val="0"/>
                <w:sz w:val="20"/>
              </w:rPr>
              <w:t>ić M., Dra</w:t>
            </w:r>
            <w:r w:rsidRPr="00763B70">
              <w:rPr>
                <w:b w:val="0"/>
                <w:sz w:val="20"/>
                <w:lang w:val="sr-Latn-CS"/>
              </w:rPr>
              <w:t>ž</w:t>
            </w:r>
            <w:r w:rsidRPr="00763B70">
              <w:rPr>
                <w:b w:val="0"/>
                <w:sz w:val="20"/>
              </w:rPr>
              <w:t xml:space="preserve">ić Z., Mladenović N., Urošević D., Zhao Q. H., “Continuous variable neighbourhood search with modified Nelder–Mead for non-differentiable optimization”, </w:t>
            </w:r>
            <w:r w:rsidRPr="00763B70">
              <w:rPr>
                <w:b w:val="0"/>
                <w:iCs/>
                <w:sz w:val="20"/>
              </w:rPr>
              <w:t>IMA Journal of Management Mathematics</w:t>
            </w:r>
            <w:r w:rsidRPr="00763B70">
              <w:rPr>
                <w:b w:val="0"/>
                <w:sz w:val="20"/>
              </w:rPr>
              <w:t xml:space="preserve">, Vol. </w:t>
            </w:r>
            <w:r w:rsidRPr="00763B70">
              <w:rPr>
                <w:rStyle w:val="slug-vol"/>
                <w:b w:val="0"/>
                <w:iCs/>
                <w:sz w:val="20"/>
              </w:rPr>
              <w:t>27, No.</w:t>
            </w:r>
            <w:r w:rsidRPr="00763B70">
              <w:rPr>
                <w:rStyle w:val="slug-issue"/>
                <w:b w:val="0"/>
                <w:iCs/>
                <w:sz w:val="20"/>
              </w:rPr>
              <w:t xml:space="preserve">1, pp. </w:t>
            </w:r>
            <w:r w:rsidRPr="00763B70">
              <w:rPr>
                <w:rStyle w:val="slug-pages"/>
                <w:b w:val="0"/>
                <w:iCs/>
                <w:sz w:val="20"/>
              </w:rPr>
              <w:t>75-88, 2016.</w:t>
            </w:r>
          </w:p>
        </w:tc>
        <w:tc>
          <w:tcPr>
            <w:tcW w:w="512" w:type="pct"/>
            <w:vAlign w:val="center"/>
          </w:tcPr>
          <w:p w:rsidR="00A66173" w:rsidRPr="00763B70" w:rsidRDefault="00A66173" w:rsidP="0036186D">
            <w:pPr>
              <w:spacing w:after="60"/>
              <w:rPr>
                <w:lang w:val="sr-Cyrl-CS"/>
              </w:rPr>
            </w:pPr>
            <w:r w:rsidRPr="00763B70">
              <w:rPr>
                <w:lang w:val="sr-Cyrl-CS"/>
              </w:rPr>
              <w:t>М22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4.</w:t>
            </w:r>
          </w:p>
        </w:tc>
        <w:tc>
          <w:tcPr>
            <w:tcW w:w="4075" w:type="pct"/>
            <w:gridSpan w:val="10"/>
            <w:vAlign w:val="center"/>
          </w:tcPr>
          <w:p w:rsidR="00A66173" w:rsidRPr="00763B70" w:rsidRDefault="00A66173" w:rsidP="0035121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3B70">
              <w:t>Dražić</w:t>
            </w:r>
            <w:r w:rsidRPr="00763B70">
              <w:rPr>
                <w:lang w:val="sr-Cyrl-CS"/>
              </w:rPr>
              <w:t xml:space="preserve"> </w:t>
            </w:r>
            <w:r w:rsidRPr="00763B70">
              <w:t>Z.</w:t>
            </w:r>
            <w:r w:rsidRPr="00763B70">
              <w:rPr>
                <w:lang w:val="sr-Cyrl-CS"/>
              </w:rPr>
              <w:t xml:space="preserve">, </w:t>
            </w:r>
            <w:r w:rsidRPr="00763B70">
              <w:t xml:space="preserve">Savić A., Filipović V., “An integer linear formulation for the file transfer scheduling problem”, TOP, Vol. </w:t>
            </w:r>
            <w:r w:rsidRPr="00763B70">
              <w:rPr>
                <w:iCs/>
              </w:rPr>
              <w:t>22,</w:t>
            </w:r>
            <w:r w:rsidRPr="00763B70">
              <w:t xml:space="preserve"> No.3, pp.1062-1073, 2014.</w:t>
            </w:r>
          </w:p>
        </w:tc>
        <w:tc>
          <w:tcPr>
            <w:tcW w:w="512" w:type="pct"/>
            <w:vAlign w:val="center"/>
          </w:tcPr>
          <w:p w:rsidR="00A66173" w:rsidRPr="00763B70" w:rsidRDefault="00A66173" w:rsidP="0036186D">
            <w:pPr>
              <w:spacing w:after="60"/>
              <w:rPr>
                <w:lang w:val="sr-Cyrl-CS"/>
              </w:rPr>
            </w:pPr>
            <w:r w:rsidRPr="00763B70">
              <w:rPr>
                <w:lang w:val="sr-Cyrl-CS"/>
              </w:rPr>
              <w:t>М23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5.</w:t>
            </w:r>
          </w:p>
        </w:tc>
        <w:tc>
          <w:tcPr>
            <w:tcW w:w="4075" w:type="pct"/>
            <w:gridSpan w:val="10"/>
            <w:vAlign w:val="center"/>
          </w:tcPr>
          <w:p w:rsidR="00A66173" w:rsidRPr="00763B70" w:rsidRDefault="00A66173" w:rsidP="0035121B">
            <w:pPr>
              <w:pStyle w:val="Heading1"/>
              <w:keepNext w:val="0"/>
              <w:tabs>
                <w:tab w:val="left" w:pos="567"/>
              </w:tabs>
              <w:spacing w:before="100" w:beforeAutospacing="1" w:after="100" w:afterAutospacing="1"/>
              <w:rPr>
                <w:b w:val="0"/>
                <w:sz w:val="20"/>
              </w:rPr>
            </w:pPr>
            <w:r w:rsidRPr="00763B70">
              <w:rPr>
                <w:b w:val="0"/>
                <w:sz w:val="20"/>
              </w:rPr>
              <w:t>Pei J., Dra</w:t>
            </w:r>
            <w:r w:rsidRPr="00763B70">
              <w:rPr>
                <w:b w:val="0"/>
                <w:sz w:val="20"/>
                <w:lang w:val="sr-Latn-RS"/>
              </w:rPr>
              <w:t>ž</w:t>
            </w:r>
            <w:r w:rsidRPr="00763B70">
              <w:rPr>
                <w:b w:val="0"/>
                <w:sz w:val="20"/>
              </w:rPr>
              <w:t>ić Z., Dražić M., Mladenović N., Pardalos P.</w:t>
            </w:r>
            <w:r w:rsidRPr="00763B70">
              <w:rPr>
                <w:b w:val="0"/>
                <w:sz w:val="20"/>
                <w:lang w:val="sr-Cyrl-RS"/>
              </w:rPr>
              <w:t xml:space="preserve"> </w:t>
            </w:r>
            <w:r w:rsidRPr="00763B70">
              <w:rPr>
                <w:b w:val="0"/>
                <w:sz w:val="20"/>
              </w:rPr>
              <w:t xml:space="preserve">“Continuous variable neighborhood search (C-VNS) for solving systems of nonlinear equations”, </w:t>
            </w:r>
            <w:r w:rsidRPr="00763B70">
              <w:rPr>
                <w:b w:val="0"/>
                <w:iCs/>
                <w:sz w:val="20"/>
              </w:rPr>
              <w:t>INFORMS Journal on Computing</w:t>
            </w:r>
            <w:r w:rsidRPr="00763B70">
              <w:rPr>
                <w:b w:val="0"/>
                <w:sz w:val="20"/>
              </w:rPr>
              <w:t xml:space="preserve">, </w:t>
            </w:r>
            <w:r w:rsidRPr="00763B70">
              <w:rPr>
                <w:b w:val="0"/>
                <w:iCs/>
                <w:sz w:val="20"/>
              </w:rPr>
              <w:t>31</w:t>
            </w:r>
            <w:r w:rsidRPr="00763B70">
              <w:rPr>
                <w:b w:val="0"/>
                <w:sz w:val="20"/>
              </w:rPr>
              <w:t>(2), 235-250, 2019.</w:t>
            </w:r>
            <w:r w:rsidRPr="00763B70">
              <w:rPr>
                <w:b w:val="0"/>
                <w:sz w:val="20"/>
                <w:lang w:val="sr-Cyrl-RS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A66173" w:rsidRPr="00763B70" w:rsidRDefault="00A66173" w:rsidP="0036186D">
            <w:pPr>
              <w:spacing w:after="60"/>
              <w:rPr>
                <w:lang w:val="sr-Cyrl-CS"/>
              </w:rPr>
            </w:pPr>
            <w:r w:rsidRPr="00763B70">
              <w:rPr>
                <w:lang w:val="sr-Cyrl-CS"/>
              </w:rPr>
              <w:t>М22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6.</w:t>
            </w:r>
          </w:p>
        </w:tc>
        <w:tc>
          <w:tcPr>
            <w:tcW w:w="4075" w:type="pct"/>
            <w:gridSpan w:val="10"/>
            <w:vAlign w:val="center"/>
          </w:tcPr>
          <w:p w:rsidR="00A66173" w:rsidRPr="00763B70" w:rsidRDefault="00A66173" w:rsidP="0035121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3B70">
              <w:t>Cvetkovi</w:t>
            </w:r>
            <w:r w:rsidRPr="00763B70">
              <w:rPr>
                <w:lang w:val="sr-Latn-RS"/>
              </w:rPr>
              <w:t>ć</w:t>
            </w:r>
            <w:r w:rsidRPr="00763B70">
              <w:t xml:space="preserve"> D., Čangalović M., Dražić Z., Kovačević-Vujčić V., “Complexity indices for the traveling salesman problem based on short edge subgraphs”, Central European Journal of Operations Research, Vol. 26, No.3, pp. 759-769, 2018.</w:t>
            </w:r>
          </w:p>
        </w:tc>
        <w:tc>
          <w:tcPr>
            <w:tcW w:w="512" w:type="pct"/>
            <w:vAlign w:val="center"/>
          </w:tcPr>
          <w:p w:rsidR="00A66173" w:rsidRPr="00763B70" w:rsidRDefault="00A66173" w:rsidP="0036186D">
            <w:pPr>
              <w:spacing w:after="60"/>
              <w:rPr>
                <w:lang w:val="sr-Cyrl-CS"/>
              </w:rPr>
            </w:pPr>
            <w:r w:rsidRPr="00763B70">
              <w:rPr>
                <w:lang w:val="sr-Cyrl-CS"/>
              </w:rPr>
              <w:t>М23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7.</w:t>
            </w:r>
          </w:p>
        </w:tc>
        <w:tc>
          <w:tcPr>
            <w:tcW w:w="4075" w:type="pct"/>
            <w:gridSpan w:val="10"/>
            <w:vAlign w:val="center"/>
          </w:tcPr>
          <w:p w:rsidR="00A66173" w:rsidRPr="00763B70" w:rsidRDefault="00A66173" w:rsidP="0035121B">
            <w:pPr>
              <w:pStyle w:val="Heading1"/>
              <w:keepNext w:val="0"/>
              <w:tabs>
                <w:tab w:val="num" w:pos="567"/>
              </w:tabs>
              <w:spacing w:before="100" w:beforeAutospacing="1" w:after="100" w:afterAutospacing="1"/>
              <w:rPr>
                <w:b w:val="0"/>
                <w:sz w:val="20"/>
                <w:lang w:val="sr-Cyrl-CS"/>
              </w:rPr>
            </w:pPr>
            <w:r w:rsidRPr="00763B70">
              <w:rPr>
                <w:b w:val="0"/>
                <w:sz w:val="20"/>
              </w:rPr>
              <w:t>Dra</w:t>
            </w:r>
            <w:r w:rsidRPr="00763B70">
              <w:rPr>
                <w:b w:val="0"/>
                <w:sz w:val="20"/>
                <w:lang w:val="sr-Latn-CS"/>
              </w:rPr>
              <w:t xml:space="preserve">žić Z., </w:t>
            </w:r>
            <w:r w:rsidRPr="00763B70">
              <w:rPr>
                <w:b w:val="0"/>
                <w:sz w:val="20"/>
              </w:rPr>
              <w:t>“</w:t>
            </w:r>
            <w:r w:rsidRPr="00763B70">
              <w:rPr>
                <w:rStyle w:val="Strong"/>
                <w:sz w:val="20"/>
              </w:rPr>
              <w:t>Gaussian variable neighborhood search for the file transfer scheduling problem</w:t>
            </w:r>
            <w:r w:rsidRPr="00763B70">
              <w:rPr>
                <w:b w:val="0"/>
                <w:sz w:val="20"/>
              </w:rPr>
              <w:t>”, Yugoslav Journal of Operations Research (YUJOR), Vol. 26, No. 2, pp. 173–188, 2016.</w:t>
            </w:r>
            <w:r w:rsidRPr="00763B70">
              <w:rPr>
                <w:b w:val="0"/>
                <w:sz w:val="20"/>
                <w:lang w:val="sr-Cyrl-RS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A66173" w:rsidRPr="00763B70" w:rsidRDefault="00A66173" w:rsidP="0036186D">
            <w:pPr>
              <w:spacing w:after="60"/>
              <w:rPr>
                <w:lang w:val="sr-Cyrl-CS"/>
              </w:rPr>
            </w:pPr>
            <w:r w:rsidRPr="00763B70">
              <w:rPr>
                <w:lang w:val="sr-Cyrl-CS"/>
              </w:rPr>
              <w:t>М24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8.</w:t>
            </w:r>
          </w:p>
        </w:tc>
        <w:tc>
          <w:tcPr>
            <w:tcW w:w="4075" w:type="pct"/>
            <w:gridSpan w:val="10"/>
            <w:vAlign w:val="center"/>
          </w:tcPr>
          <w:p w:rsidR="00A66173" w:rsidRPr="00763B70" w:rsidRDefault="00A66173" w:rsidP="0036186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3B70">
              <w:t xml:space="preserve">Dražić Z., “Variable neighborhood search for the file transfer scheduling problem”, </w:t>
            </w:r>
            <w:r w:rsidRPr="00763B70">
              <w:rPr>
                <w:noProof/>
                <w:lang w:val="sr-Cyrl-CS"/>
              </w:rPr>
              <w:t>Serdica Journal of Computing</w:t>
            </w:r>
            <w:r w:rsidRPr="00763B70">
              <w:t xml:space="preserve">, </w:t>
            </w:r>
            <w:r w:rsidRPr="00763B70">
              <w:rPr>
                <w:lang w:val="sr-Cyrl-BA"/>
              </w:rPr>
              <w:t>Vol. 6, N</w:t>
            </w:r>
            <w:r w:rsidRPr="00763B70">
              <w:t>o.</w:t>
            </w:r>
            <w:r w:rsidRPr="00763B70">
              <w:rPr>
                <w:lang w:val="sr-Cyrl-BA"/>
              </w:rPr>
              <w:t xml:space="preserve"> </w:t>
            </w:r>
            <w:r w:rsidRPr="00763B70">
              <w:t>3</w:t>
            </w:r>
            <w:r w:rsidRPr="00763B70">
              <w:rPr>
                <w:lang w:val="sr-Cyrl-BA"/>
              </w:rPr>
              <w:t xml:space="preserve">, </w:t>
            </w:r>
            <w:r w:rsidRPr="00763B70">
              <w:t xml:space="preserve"> pp. </w:t>
            </w:r>
            <w:r w:rsidRPr="00763B70">
              <w:rPr>
                <w:lang w:val="sr-Cyrl-BA"/>
              </w:rPr>
              <w:t>3</w:t>
            </w:r>
            <w:r w:rsidRPr="00763B70">
              <w:t>33</w:t>
            </w:r>
            <w:r w:rsidRPr="00763B70">
              <w:rPr>
                <w:lang w:val="sr-Cyrl-BA"/>
              </w:rPr>
              <w:t>-3</w:t>
            </w:r>
            <w:r w:rsidRPr="00763B70">
              <w:t>48</w:t>
            </w:r>
            <w:r w:rsidRPr="00763B70">
              <w:rPr>
                <w:lang w:val="sr-Cyrl-BA"/>
              </w:rPr>
              <w:t xml:space="preserve">, 2012. </w:t>
            </w:r>
          </w:p>
        </w:tc>
        <w:tc>
          <w:tcPr>
            <w:tcW w:w="512" w:type="pct"/>
            <w:vAlign w:val="center"/>
          </w:tcPr>
          <w:p w:rsidR="00A66173" w:rsidRPr="00763B70" w:rsidRDefault="00A66173" w:rsidP="0036186D">
            <w:pPr>
              <w:spacing w:after="60"/>
              <w:rPr>
                <w:lang w:val="sr-Cyrl-CS"/>
              </w:rPr>
            </w:pPr>
            <w:r w:rsidRPr="00763B70">
              <w:rPr>
                <w:lang w:val="sr-Cyrl-CS"/>
              </w:rPr>
              <w:t>М53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9.</w:t>
            </w:r>
          </w:p>
        </w:tc>
        <w:tc>
          <w:tcPr>
            <w:tcW w:w="4075" w:type="pct"/>
            <w:gridSpan w:val="10"/>
            <w:vAlign w:val="center"/>
          </w:tcPr>
          <w:p w:rsidR="00A66173" w:rsidRPr="00763B70" w:rsidRDefault="00A66173" w:rsidP="0036186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3B70">
              <w:t>Cvetkovi</w:t>
            </w:r>
            <w:r w:rsidRPr="00763B70">
              <w:rPr>
                <w:lang w:val="sr-Latn-RS"/>
              </w:rPr>
              <w:t xml:space="preserve">ć D., Čangalović M., Dražić Z., Kovačević-Vujčić V., </w:t>
            </w:r>
            <w:r w:rsidRPr="00763B70">
              <w:t xml:space="preserve">“The traveling salesman problem: the spectral radius and the length of an optimal tour”, </w:t>
            </w:r>
            <w:r w:rsidRPr="00763B70">
              <w:rPr>
                <w:rStyle w:val="datatext"/>
              </w:rPr>
              <w:t>Bulletin Classe des Sciences Mathématiques et Naturelles, Sciences mathématiques, No. 43, pp 17-26</w:t>
            </w:r>
            <w:r w:rsidRPr="00763B70">
              <w:t>, 2018.</w:t>
            </w:r>
          </w:p>
        </w:tc>
        <w:tc>
          <w:tcPr>
            <w:tcW w:w="512" w:type="pct"/>
            <w:vAlign w:val="center"/>
          </w:tcPr>
          <w:p w:rsidR="00A66173" w:rsidRPr="00763B70" w:rsidRDefault="00A66173" w:rsidP="0036186D">
            <w:pPr>
              <w:spacing w:after="60"/>
              <w:rPr>
                <w:lang w:val="sr-Cyrl-CS"/>
              </w:rPr>
            </w:pPr>
            <w:r w:rsidRPr="00763B70">
              <w:rPr>
                <w:lang w:val="sr-Cyrl-CS"/>
              </w:rPr>
              <w:t>М51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413" w:type="pct"/>
            <w:vAlign w:val="center"/>
          </w:tcPr>
          <w:p w:rsidR="00A66173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10.</w:t>
            </w:r>
          </w:p>
        </w:tc>
        <w:tc>
          <w:tcPr>
            <w:tcW w:w="4075" w:type="pct"/>
            <w:gridSpan w:val="10"/>
            <w:vAlign w:val="center"/>
          </w:tcPr>
          <w:p w:rsidR="00A66173" w:rsidRPr="00763B70" w:rsidRDefault="00A66173" w:rsidP="0036186D">
            <w:pPr>
              <w:tabs>
                <w:tab w:val="left" w:pos="567"/>
              </w:tabs>
              <w:spacing w:after="60"/>
            </w:pPr>
            <w:r>
              <w:rPr>
                <w:rFonts w:eastAsia="MinionPro-Regular"/>
              </w:rPr>
              <w:t>D</w:t>
            </w:r>
            <w:r>
              <w:rPr>
                <w:rFonts w:eastAsia="MinionPro-Regular"/>
                <w:lang w:val="sr-Latn-RS"/>
              </w:rPr>
              <w:t xml:space="preserve">ražić Z., </w:t>
            </w:r>
            <w:r>
              <w:rPr>
                <w:rFonts w:eastAsia="MinionPro-Regular"/>
              </w:rPr>
              <w:t xml:space="preserve">“Fat-tailed distributions for continuous VNS”, in Proc. XLVIII </w:t>
            </w:r>
            <w:r w:rsidRPr="00EE1F7B">
              <w:t>International Symposium on  Operations Research</w:t>
            </w:r>
            <w:r w:rsidRPr="00EE1F7B">
              <w:rPr>
                <w:rFonts w:eastAsia="Times New Roman"/>
              </w:rPr>
              <w:t xml:space="preserve"> SYM-OP-IS</w:t>
            </w:r>
            <w:r>
              <w:rPr>
                <w:rFonts w:eastAsia="Times New Roman"/>
              </w:rPr>
              <w:t xml:space="preserve"> 2021, Banja Kovilja</w:t>
            </w:r>
            <w:r>
              <w:rPr>
                <w:rFonts w:eastAsia="Times New Roman"/>
                <w:lang w:val="sr-Latn-RS"/>
              </w:rPr>
              <w:t>ča, Serbia, Sept. 20-23. 2021, pp. 195-200.</w:t>
            </w:r>
          </w:p>
        </w:tc>
        <w:tc>
          <w:tcPr>
            <w:tcW w:w="512" w:type="pct"/>
            <w:vAlign w:val="center"/>
          </w:tcPr>
          <w:p w:rsidR="00A66173" w:rsidRPr="00763B70" w:rsidRDefault="00A66173" w:rsidP="0036186D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М33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2790" w:type="pct"/>
            <w:gridSpan w:val="6"/>
            <w:vAlign w:val="center"/>
          </w:tcPr>
          <w:p w:rsidR="00A66173" w:rsidRPr="00A22864" w:rsidRDefault="00A66173" w:rsidP="0036186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10" w:type="pct"/>
            <w:gridSpan w:val="6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54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2790" w:type="pct"/>
            <w:gridSpan w:val="6"/>
            <w:vAlign w:val="center"/>
          </w:tcPr>
          <w:p w:rsidR="00A66173" w:rsidRPr="00A22864" w:rsidRDefault="00A66173" w:rsidP="0036186D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10" w:type="pct"/>
            <w:gridSpan w:val="6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2790" w:type="pct"/>
            <w:gridSpan w:val="6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80" w:type="pct"/>
            <w:gridSpan w:val="3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1</w:t>
            </w:r>
          </w:p>
        </w:tc>
        <w:tc>
          <w:tcPr>
            <w:tcW w:w="1130" w:type="pct"/>
            <w:gridSpan w:val="3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2790" w:type="pct"/>
            <w:gridSpan w:val="6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1080" w:type="pct"/>
            <w:gridSpan w:val="3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</w:p>
        </w:tc>
        <w:tc>
          <w:tcPr>
            <w:tcW w:w="1130" w:type="pct"/>
            <w:gridSpan w:val="3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2790" w:type="pct"/>
            <w:gridSpan w:val="6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10" w:type="pct"/>
            <w:gridSpan w:val="6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</w:p>
        </w:tc>
      </w:tr>
      <w:tr w:rsidR="00A66173" w:rsidRPr="00A22864" w:rsidTr="0036186D">
        <w:trPr>
          <w:trHeight w:val="227"/>
          <w:jc w:val="center"/>
        </w:trPr>
        <w:tc>
          <w:tcPr>
            <w:tcW w:w="2790" w:type="pct"/>
            <w:gridSpan w:val="6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несме бити већа од  2 странице А4</w:t>
            </w:r>
          </w:p>
        </w:tc>
        <w:tc>
          <w:tcPr>
            <w:tcW w:w="2210" w:type="pct"/>
            <w:gridSpan w:val="6"/>
            <w:vAlign w:val="center"/>
          </w:tcPr>
          <w:p w:rsidR="00A66173" w:rsidRPr="00A22864" w:rsidRDefault="00A66173" w:rsidP="0036186D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Pr="00DE02EC" w:rsidRDefault="00A66173" w:rsidP="00195133">
      <w:pPr>
        <w:spacing w:after="60"/>
        <w:jc w:val="center"/>
        <w:rPr>
          <w:iCs/>
          <w:lang w:val="sr-Cyrl-CS"/>
        </w:rPr>
      </w:pPr>
      <w:r w:rsidRPr="00DE02EC">
        <w:rPr>
          <w:b/>
          <w:iCs/>
          <w:lang w:val="sr-Cyrl-CS"/>
        </w:rPr>
        <w:t>Табела. 9.</w:t>
      </w:r>
      <w:r>
        <w:rPr>
          <w:b/>
          <w:iCs/>
          <w:lang w:val="sr-Cyrl-RS"/>
        </w:rPr>
        <w:t>8</w:t>
      </w:r>
      <w:r w:rsidRPr="00DE02EC">
        <w:rPr>
          <w:iCs/>
          <w:lang w:val="sr-Cyrl-CS"/>
        </w:rPr>
        <w:t xml:space="preserve"> </w:t>
      </w:r>
      <w:r w:rsidRPr="0044005F">
        <w:rPr>
          <w:iCs/>
          <w:lang w:val="sr-Cyrl-CS"/>
        </w:rPr>
        <w:t>Компетентност ментора</w:t>
      </w:r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687"/>
        <w:gridCol w:w="1060"/>
        <w:gridCol w:w="120"/>
        <w:gridCol w:w="1144"/>
        <w:gridCol w:w="224"/>
        <w:gridCol w:w="19"/>
        <w:gridCol w:w="1135"/>
        <w:gridCol w:w="302"/>
        <w:gridCol w:w="568"/>
        <w:gridCol w:w="728"/>
      </w:tblGrid>
      <w:tr w:rsidR="00A66173" w:rsidRPr="00A22864" w:rsidTr="00711BE1">
        <w:trPr>
          <w:trHeight w:val="227"/>
          <w:jc w:val="center"/>
        </w:trPr>
        <w:tc>
          <w:tcPr>
            <w:tcW w:w="197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028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Зорица </w:t>
            </w:r>
            <w:r w:rsidRPr="00F577BA">
              <w:rPr>
                <w:lang w:val="sr-Cyrl-CS"/>
              </w:rPr>
              <w:t>Станимировић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197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028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t>редовни</w:t>
            </w:r>
            <w:r w:rsidRPr="00F577BA">
              <w:rPr>
                <w:lang w:val="sr-Cyrl-CS"/>
              </w:rPr>
              <w:t xml:space="preserve"> професор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1972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lastRenderedPageBreak/>
              <w:t>Ужа научна</w:t>
            </w:r>
            <w:r>
              <w:rPr>
                <w:b/>
                <w:lang w:val="sr-Cyrl-CS"/>
              </w:rPr>
              <w:t xml:space="preserve">, уметничка односно стручна </w:t>
            </w:r>
            <w:r w:rsidRPr="00A22864">
              <w:rPr>
                <w:b/>
                <w:lang w:val="sr-Cyrl-CS"/>
              </w:rPr>
              <w:t xml:space="preserve"> област</w:t>
            </w:r>
          </w:p>
        </w:tc>
        <w:tc>
          <w:tcPr>
            <w:tcW w:w="3028" w:type="pct"/>
            <w:gridSpan w:val="8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F577BA">
              <w:t>Нумеричка математика и оптимизација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1194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778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91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937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Ужа научна, уметничка односно стручна о</w:t>
            </w:r>
            <w:r w:rsidRPr="00A22864">
              <w:rPr>
                <w:lang w:val="sr-Cyrl-CS"/>
              </w:rPr>
              <w:t xml:space="preserve">бласт 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1194" w:type="pct"/>
            <w:gridSpan w:val="2"/>
            <w:vAlign w:val="center"/>
          </w:tcPr>
          <w:p w:rsidR="00A66173" w:rsidRPr="00A22864" w:rsidRDefault="00A66173" w:rsidP="007D569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778" w:type="pct"/>
            <w:vAlign w:val="center"/>
          </w:tcPr>
          <w:p w:rsidR="00A66173" w:rsidRPr="00ED34DD" w:rsidRDefault="00A66173" w:rsidP="007D5696">
            <w:r>
              <w:t>2020.</w:t>
            </w:r>
          </w:p>
        </w:tc>
        <w:tc>
          <w:tcPr>
            <w:tcW w:w="1091" w:type="pct"/>
            <w:gridSpan w:val="3"/>
            <w:vAlign w:val="center"/>
          </w:tcPr>
          <w:p w:rsidR="00A66173" w:rsidRPr="00A22864" w:rsidRDefault="00A66173" w:rsidP="007D5696">
            <w:pPr>
              <w:rPr>
                <w:lang w:val="sr-Cyrl-CS"/>
              </w:rPr>
            </w:pPr>
            <w:r w:rsidRPr="00F577BA">
              <w:rPr>
                <w:lang w:val="sr-Cyrl-CS"/>
              </w:rPr>
              <w:t>Математички факултет-Универзитет у Београду</w:t>
            </w:r>
          </w:p>
        </w:tc>
        <w:tc>
          <w:tcPr>
            <w:tcW w:w="1937" w:type="pct"/>
            <w:gridSpan w:val="5"/>
            <w:vAlign w:val="center"/>
          </w:tcPr>
          <w:p w:rsidR="00A66173" w:rsidRPr="00A22864" w:rsidRDefault="00A66173" w:rsidP="007D5696">
            <w:pPr>
              <w:rPr>
                <w:lang w:val="sr-Cyrl-CS"/>
              </w:rPr>
            </w:pPr>
            <w:r w:rsidRPr="00F577BA">
              <w:t>Нумеричка математика и оптимизација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1194" w:type="pct"/>
            <w:gridSpan w:val="2"/>
            <w:vAlign w:val="center"/>
          </w:tcPr>
          <w:p w:rsidR="00A66173" w:rsidRPr="00A22864" w:rsidRDefault="00A66173" w:rsidP="007D569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778" w:type="pct"/>
            <w:vAlign w:val="center"/>
          </w:tcPr>
          <w:p w:rsidR="00A66173" w:rsidRPr="00ED34DD" w:rsidRDefault="00A66173" w:rsidP="007D5696">
            <w:r>
              <w:t>2007.</w:t>
            </w:r>
          </w:p>
        </w:tc>
        <w:tc>
          <w:tcPr>
            <w:tcW w:w="1091" w:type="pct"/>
            <w:gridSpan w:val="3"/>
            <w:vAlign w:val="center"/>
          </w:tcPr>
          <w:p w:rsidR="00A66173" w:rsidRPr="00A22864" w:rsidRDefault="00A66173" w:rsidP="007D5696">
            <w:pPr>
              <w:rPr>
                <w:lang w:val="sr-Cyrl-CS"/>
              </w:rPr>
            </w:pPr>
            <w:r w:rsidRPr="00F577BA">
              <w:rPr>
                <w:lang w:val="sr-Cyrl-CS"/>
              </w:rPr>
              <w:t>Математички факултет-Универзитет у Београду</w:t>
            </w:r>
          </w:p>
        </w:tc>
        <w:tc>
          <w:tcPr>
            <w:tcW w:w="1937" w:type="pct"/>
            <w:gridSpan w:val="5"/>
            <w:vAlign w:val="center"/>
          </w:tcPr>
          <w:p w:rsidR="00A66173" w:rsidRPr="00A22864" w:rsidRDefault="00A66173" w:rsidP="007D5696">
            <w:pPr>
              <w:rPr>
                <w:lang w:val="sr-Cyrl-CS"/>
              </w:rPr>
            </w:pPr>
            <w:r w:rsidRPr="00F577BA">
              <w:t>Нумеричка математика и оптимизација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1194" w:type="pct"/>
            <w:gridSpan w:val="2"/>
            <w:vAlign w:val="center"/>
          </w:tcPr>
          <w:p w:rsidR="00A66173" w:rsidRPr="000D32C3" w:rsidRDefault="00A66173" w:rsidP="007D5696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778" w:type="pct"/>
            <w:vAlign w:val="center"/>
          </w:tcPr>
          <w:p w:rsidR="00A66173" w:rsidRPr="00ED34DD" w:rsidRDefault="00A66173" w:rsidP="007D5696">
            <w:r>
              <w:t>2004.</w:t>
            </w:r>
          </w:p>
        </w:tc>
        <w:tc>
          <w:tcPr>
            <w:tcW w:w="1091" w:type="pct"/>
            <w:gridSpan w:val="3"/>
            <w:vAlign w:val="center"/>
          </w:tcPr>
          <w:p w:rsidR="00A66173" w:rsidRPr="00A22864" w:rsidRDefault="00A66173" w:rsidP="007D5696">
            <w:pPr>
              <w:rPr>
                <w:lang w:val="sr-Cyrl-CS"/>
              </w:rPr>
            </w:pPr>
            <w:r w:rsidRPr="00F577BA">
              <w:rPr>
                <w:lang w:val="sr-Cyrl-CS"/>
              </w:rPr>
              <w:t>Математички факултет-Универзитет у Београду</w:t>
            </w:r>
          </w:p>
        </w:tc>
        <w:tc>
          <w:tcPr>
            <w:tcW w:w="1937" w:type="pct"/>
            <w:gridSpan w:val="5"/>
            <w:vAlign w:val="center"/>
          </w:tcPr>
          <w:p w:rsidR="00A66173" w:rsidRPr="00A22864" w:rsidRDefault="00A66173" w:rsidP="007D5696">
            <w:pPr>
              <w:rPr>
                <w:lang w:val="sr-Cyrl-CS"/>
              </w:rPr>
            </w:pPr>
            <w:r w:rsidRPr="00F577BA">
              <w:t>Нумеричка математика и оптимизација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1194" w:type="pct"/>
            <w:gridSpan w:val="2"/>
            <w:vAlign w:val="center"/>
          </w:tcPr>
          <w:p w:rsidR="00A66173" w:rsidRDefault="00A66173" w:rsidP="007D5696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778" w:type="pct"/>
            <w:vAlign w:val="center"/>
          </w:tcPr>
          <w:p w:rsidR="00A66173" w:rsidRPr="00ED34DD" w:rsidRDefault="00A66173" w:rsidP="007D5696">
            <w:r>
              <w:t>/</w:t>
            </w:r>
          </w:p>
        </w:tc>
        <w:tc>
          <w:tcPr>
            <w:tcW w:w="1091" w:type="pct"/>
            <w:gridSpan w:val="3"/>
            <w:vAlign w:val="center"/>
          </w:tcPr>
          <w:p w:rsidR="00A66173" w:rsidRPr="00ED34DD" w:rsidRDefault="00A66173" w:rsidP="007D5696">
            <w:r>
              <w:t>/</w:t>
            </w:r>
          </w:p>
        </w:tc>
        <w:tc>
          <w:tcPr>
            <w:tcW w:w="1937" w:type="pct"/>
            <w:gridSpan w:val="5"/>
            <w:vAlign w:val="center"/>
          </w:tcPr>
          <w:p w:rsidR="00A66173" w:rsidRPr="00ED34DD" w:rsidRDefault="00A66173" w:rsidP="007D5696">
            <w:r>
              <w:t>/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1194" w:type="pct"/>
            <w:gridSpan w:val="2"/>
            <w:vAlign w:val="center"/>
          </w:tcPr>
          <w:p w:rsidR="00A66173" w:rsidRPr="00A22864" w:rsidRDefault="00A66173" w:rsidP="007D5696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778" w:type="pct"/>
            <w:vAlign w:val="center"/>
          </w:tcPr>
          <w:p w:rsidR="00A66173" w:rsidRPr="00ED34DD" w:rsidRDefault="00A66173" w:rsidP="007D5696">
            <w:r>
              <w:t>2000.</w:t>
            </w:r>
          </w:p>
        </w:tc>
        <w:tc>
          <w:tcPr>
            <w:tcW w:w="1091" w:type="pct"/>
            <w:gridSpan w:val="3"/>
            <w:vAlign w:val="center"/>
          </w:tcPr>
          <w:p w:rsidR="00A66173" w:rsidRPr="00A22864" w:rsidRDefault="00A66173" w:rsidP="007D5696">
            <w:pPr>
              <w:rPr>
                <w:lang w:val="sr-Cyrl-CS"/>
              </w:rPr>
            </w:pPr>
            <w:r w:rsidRPr="00F577BA">
              <w:rPr>
                <w:lang w:val="sr-Cyrl-CS"/>
              </w:rPr>
              <w:t>Математички факултет-Универзитет у Београду</w:t>
            </w:r>
          </w:p>
        </w:tc>
        <w:tc>
          <w:tcPr>
            <w:tcW w:w="1937" w:type="pct"/>
            <w:gridSpan w:val="5"/>
            <w:vAlign w:val="center"/>
          </w:tcPr>
          <w:p w:rsidR="00A66173" w:rsidRPr="00A22864" w:rsidRDefault="00A66173" w:rsidP="007D5696">
            <w:pPr>
              <w:rPr>
                <w:lang w:val="sr-Cyrl-CS"/>
              </w:rPr>
            </w:pPr>
            <w:r w:rsidRPr="00F577BA">
              <w:t>Нумеричка математика и оптимизација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Списак дисертација</w:t>
            </w:r>
            <w:r>
              <w:rPr>
                <w:b/>
                <w:lang w:val="sr-Cyrl-RS"/>
              </w:rPr>
              <w:t xml:space="preserve">-докторских уметничких пројеката </w:t>
            </w:r>
            <w:r w:rsidRPr="00A22864">
              <w:rPr>
                <w:b/>
                <w:lang w:val="sr-Cyrl-CS"/>
              </w:rPr>
              <w:t>а у којима је наставнк ментор или је био ментор у претходних 10 година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1369" w:type="pct"/>
            <w:gridSpan w:val="3"/>
            <w:vAlign w:val="center"/>
          </w:tcPr>
          <w:p w:rsidR="00A66173" w:rsidRPr="000D32C3" w:rsidRDefault="00A66173" w:rsidP="006F7987">
            <w:pPr>
              <w:spacing w:after="60"/>
              <w:rPr>
                <w:lang w:val="sr-Cyrl-RS"/>
              </w:rPr>
            </w:pPr>
            <w:r w:rsidRPr="00A22864">
              <w:rPr>
                <w:lang w:val="sr-Cyrl-CS"/>
              </w:rPr>
              <w:t>Наслов дисертације</w:t>
            </w:r>
            <w:r>
              <w:rPr>
                <w:lang w:val="sr-Cyrl-RS"/>
              </w:rPr>
              <w:t xml:space="preserve">- докторског уметничког пројекта </w:t>
            </w:r>
          </w:p>
        </w:tc>
        <w:tc>
          <w:tcPr>
            <w:tcW w:w="1028" w:type="pct"/>
            <w:gridSpan w:val="3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1020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893" w:type="pct"/>
            <w:gridSpan w:val="2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A70B09" w:rsidRDefault="00A66173" w:rsidP="006F7987">
            <w:pPr>
              <w:spacing w:after="60"/>
            </w:pPr>
            <w:r>
              <w:t>1.</w:t>
            </w:r>
          </w:p>
        </w:tc>
        <w:tc>
          <w:tcPr>
            <w:tcW w:w="1369" w:type="pct"/>
            <w:gridSpan w:val="3"/>
            <w:vAlign w:val="center"/>
          </w:tcPr>
          <w:p w:rsidR="00A66173" w:rsidRPr="00711BE1" w:rsidRDefault="00A66173" w:rsidP="006F7987">
            <w:pPr>
              <w:spacing w:after="60"/>
              <w:rPr>
                <w:lang w:val="sr-Cyrl-CS"/>
              </w:rPr>
            </w:pPr>
            <w:r w:rsidRPr="00711BE1">
              <w:t>Проблеми хаб максималног покривања – нови математички модели и методе решавања</w:t>
            </w:r>
          </w:p>
        </w:tc>
        <w:tc>
          <w:tcPr>
            <w:tcW w:w="1028" w:type="pct"/>
            <w:gridSpan w:val="3"/>
            <w:vAlign w:val="center"/>
          </w:tcPr>
          <w:p w:rsidR="00A66173" w:rsidRPr="00711BE1" w:rsidRDefault="00A66173" w:rsidP="006F7987">
            <w:pPr>
              <w:spacing w:after="60"/>
              <w:rPr>
                <w:lang w:val="sr-Cyrl-CS"/>
              </w:rPr>
            </w:pPr>
            <w:r w:rsidRPr="00711BE1">
              <w:rPr>
                <w:lang w:val="sr-Cyrl-RS"/>
              </w:rPr>
              <w:t>Оливера Станчић</w:t>
            </w:r>
          </w:p>
        </w:tc>
        <w:tc>
          <w:tcPr>
            <w:tcW w:w="1020" w:type="pct"/>
            <w:gridSpan w:val="2"/>
            <w:vAlign w:val="center"/>
          </w:tcPr>
          <w:p w:rsidR="00A66173" w:rsidRPr="00711BE1" w:rsidRDefault="00A66173" w:rsidP="006F7987">
            <w:pPr>
              <w:spacing w:after="60"/>
            </w:pPr>
            <w:r w:rsidRPr="00711BE1">
              <w:t>2017.</w:t>
            </w:r>
          </w:p>
        </w:tc>
        <w:tc>
          <w:tcPr>
            <w:tcW w:w="893" w:type="pct"/>
            <w:gridSpan w:val="2"/>
            <w:vAlign w:val="center"/>
          </w:tcPr>
          <w:p w:rsidR="00A66173" w:rsidRPr="00711BE1" w:rsidRDefault="00A66173" w:rsidP="006F7987">
            <w:pPr>
              <w:spacing w:after="60"/>
            </w:pPr>
            <w:r w:rsidRPr="00711BE1">
              <w:t>2018.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A70B09" w:rsidRDefault="00A66173" w:rsidP="006F7987">
            <w:pPr>
              <w:spacing w:after="60"/>
            </w:pPr>
            <w:r>
              <w:lastRenderedPageBreak/>
              <w:t>2.</w:t>
            </w:r>
          </w:p>
        </w:tc>
        <w:tc>
          <w:tcPr>
            <w:tcW w:w="1369" w:type="pct"/>
            <w:gridSpan w:val="3"/>
            <w:vAlign w:val="center"/>
          </w:tcPr>
          <w:p w:rsidR="00A66173" w:rsidRPr="00711BE1" w:rsidRDefault="00A66173" w:rsidP="006F7987">
            <w:pPr>
              <w:spacing w:after="60"/>
              <w:rPr>
                <w:lang w:val="sr-Cyrl-CS"/>
              </w:rPr>
            </w:pPr>
            <w:r w:rsidRPr="00711BE1">
              <w:t>Метахеуристички приступ решавању једне класе оптимизационих проблема у транспорту</w:t>
            </w:r>
          </w:p>
        </w:tc>
        <w:tc>
          <w:tcPr>
            <w:tcW w:w="1028" w:type="pct"/>
            <w:gridSpan w:val="3"/>
            <w:vAlign w:val="center"/>
          </w:tcPr>
          <w:p w:rsidR="00A66173" w:rsidRPr="00711BE1" w:rsidRDefault="00A66173" w:rsidP="006F7987">
            <w:pPr>
              <w:spacing w:after="60"/>
              <w:rPr>
                <w:lang w:val="sr-Cyrl-CS"/>
              </w:rPr>
            </w:pPr>
            <w:r w:rsidRPr="00711BE1">
              <w:t>Наташ</w:t>
            </w:r>
            <w:r w:rsidRPr="00711BE1">
              <w:rPr>
                <w:lang w:val="sr-Cyrl-RS"/>
              </w:rPr>
              <w:t>а</w:t>
            </w:r>
            <w:r w:rsidRPr="00711BE1">
              <w:t xml:space="preserve"> Ковач</w:t>
            </w:r>
          </w:p>
        </w:tc>
        <w:tc>
          <w:tcPr>
            <w:tcW w:w="1020" w:type="pct"/>
            <w:gridSpan w:val="2"/>
            <w:vAlign w:val="center"/>
          </w:tcPr>
          <w:p w:rsidR="00A66173" w:rsidRPr="00711BE1" w:rsidRDefault="00A66173" w:rsidP="006F7987">
            <w:pPr>
              <w:spacing w:after="60"/>
            </w:pPr>
            <w:r w:rsidRPr="00711BE1">
              <w:t>2013.</w:t>
            </w:r>
          </w:p>
        </w:tc>
        <w:tc>
          <w:tcPr>
            <w:tcW w:w="893" w:type="pct"/>
            <w:gridSpan w:val="2"/>
            <w:vAlign w:val="center"/>
          </w:tcPr>
          <w:p w:rsidR="00A66173" w:rsidRPr="00711BE1" w:rsidRDefault="00A66173" w:rsidP="006F7987">
            <w:pPr>
              <w:spacing w:after="60"/>
            </w:pPr>
            <w:r w:rsidRPr="00711BE1">
              <w:t>2018.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A70B09" w:rsidRDefault="00A66173" w:rsidP="006F7987">
            <w:pPr>
              <w:spacing w:after="60"/>
            </w:pPr>
            <w:r>
              <w:t>3.</w:t>
            </w:r>
          </w:p>
        </w:tc>
        <w:tc>
          <w:tcPr>
            <w:tcW w:w="1369" w:type="pct"/>
            <w:gridSpan w:val="3"/>
            <w:vAlign w:val="center"/>
          </w:tcPr>
          <w:p w:rsidR="00A66173" w:rsidRPr="00711BE1" w:rsidRDefault="00A66173" w:rsidP="006F7987">
            <w:pPr>
              <w:spacing w:after="60"/>
            </w:pPr>
            <w:r w:rsidRPr="00711BE1">
              <w:t>Математички модели и методе решавања новог проблема распоређивања возила при оптимизацији транспорта пољопривредних сировина</w:t>
            </w:r>
          </w:p>
        </w:tc>
        <w:tc>
          <w:tcPr>
            <w:tcW w:w="1028" w:type="pct"/>
            <w:gridSpan w:val="3"/>
            <w:vAlign w:val="center"/>
          </w:tcPr>
          <w:p w:rsidR="00A66173" w:rsidRPr="00711BE1" w:rsidRDefault="00A66173" w:rsidP="006F7987">
            <w:pPr>
              <w:spacing w:after="60"/>
              <w:rPr>
                <w:lang w:val="sr-Cyrl-CS"/>
              </w:rPr>
            </w:pPr>
            <w:r w:rsidRPr="00711BE1">
              <w:rPr>
                <w:lang w:val="sr-Cyrl-RS"/>
              </w:rPr>
              <w:t>Анокић Ана</w:t>
            </w:r>
          </w:p>
        </w:tc>
        <w:tc>
          <w:tcPr>
            <w:tcW w:w="1020" w:type="pct"/>
            <w:gridSpan w:val="2"/>
            <w:vAlign w:val="center"/>
          </w:tcPr>
          <w:p w:rsidR="00A66173" w:rsidRPr="00711BE1" w:rsidRDefault="00A66173" w:rsidP="006F7987">
            <w:pPr>
              <w:spacing w:after="60"/>
            </w:pPr>
            <w:r w:rsidRPr="00711BE1">
              <w:t>2016.</w:t>
            </w:r>
          </w:p>
        </w:tc>
        <w:tc>
          <w:tcPr>
            <w:tcW w:w="893" w:type="pct"/>
            <w:gridSpan w:val="2"/>
            <w:vAlign w:val="center"/>
          </w:tcPr>
          <w:p w:rsidR="00A66173" w:rsidRPr="00711BE1" w:rsidRDefault="00A66173" w:rsidP="006F7987">
            <w:pPr>
              <w:spacing w:after="60"/>
            </w:pPr>
            <w:r w:rsidRPr="00711BE1">
              <w:t>2017.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A70B09" w:rsidRDefault="00A66173" w:rsidP="006F7987">
            <w:pPr>
              <w:spacing w:after="60"/>
            </w:pPr>
            <w:r>
              <w:t>4.</w:t>
            </w:r>
          </w:p>
        </w:tc>
        <w:tc>
          <w:tcPr>
            <w:tcW w:w="1369" w:type="pct"/>
            <w:gridSpan w:val="3"/>
            <w:vAlign w:val="center"/>
          </w:tcPr>
          <w:p w:rsidR="00A66173" w:rsidRPr="00711BE1" w:rsidRDefault="00A66173" w:rsidP="006F7987">
            <w:pPr>
              <w:spacing w:after="60"/>
              <w:rPr>
                <w:lang w:val="sr-Cyrl-CS"/>
              </w:rPr>
            </w:pPr>
            <w:r w:rsidRPr="00711BE1">
              <w:t>Решавање класе MIN-MAX проблема робусне дискретне оптимизације са применама</w:t>
            </w:r>
          </w:p>
        </w:tc>
        <w:tc>
          <w:tcPr>
            <w:tcW w:w="1028" w:type="pct"/>
            <w:gridSpan w:val="3"/>
            <w:vAlign w:val="center"/>
          </w:tcPr>
          <w:p w:rsidR="00A66173" w:rsidRPr="00711BE1" w:rsidRDefault="00A66173" w:rsidP="006F7987">
            <w:pPr>
              <w:spacing w:after="60"/>
              <w:rPr>
                <w:lang w:val="sr-Cyrl-CS"/>
              </w:rPr>
            </w:pPr>
            <w:r w:rsidRPr="00711BE1">
              <w:t>Стефан Мишковић</w:t>
            </w:r>
          </w:p>
        </w:tc>
        <w:tc>
          <w:tcPr>
            <w:tcW w:w="1020" w:type="pct"/>
            <w:gridSpan w:val="2"/>
            <w:vAlign w:val="center"/>
          </w:tcPr>
          <w:p w:rsidR="00A66173" w:rsidRPr="00711BE1" w:rsidRDefault="00A66173" w:rsidP="006F7987">
            <w:pPr>
              <w:spacing w:after="60"/>
            </w:pPr>
            <w:r w:rsidRPr="00711BE1">
              <w:t>2014.</w:t>
            </w:r>
          </w:p>
        </w:tc>
        <w:tc>
          <w:tcPr>
            <w:tcW w:w="893" w:type="pct"/>
            <w:gridSpan w:val="2"/>
            <w:vAlign w:val="center"/>
          </w:tcPr>
          <w:p w:rsidR="00A66173" w:rsidRPr="00711BE1" w:rsidRDefault="00A66173" w:rsidP="006F7987">
            <w:pPr>
              <w:spacing w:after="60"/>
            </w:pPr>
            <w:r w:rsidRPr="00711BE1">
              <w:t>2016.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>
              <w:rPr>
                <w:lang w:val="sr-Cyrl-CS"/>
              </w:rPr>
              <w:t xml:space="preserve"> пријављена</w:t>
            </w:r>
            <w:r>
              <w:rPr>
                <w:lang w:val="sr-Cyrl-RS"/>
              </w:rPr>
              <w:t xml:space="preserve">-пријављен </w:t>
            </w:r>
            <w:r w:rsidRPr="00A22864">
              <w:rPr>
                <w:lang w:val="sr-Cyrl-CS"/>
              </w:rPr>
              <w:t>(само за дисертације</w:t>
            </w:r>
            <w:r>
              <w:rPr>
                <w:lang w:val="sr-Cyrl-RS"/>
              </w:rPr>
              <w:t xml:space="preserve">-докторске уметничке пројекте </w:t>
            </w:r>
            <w:r w:rsidRPr="00A22864">
              <w:rPr>
                <w:lang w:val="sr-Cyrl-CS"/>
              </w:rPr>
              <w:t xml:space="preserve"> које су у току), ** Година у којој је дисертација</w:t>
            </w:r>
            <w:r>
              <w:rPr>
                <w:lang w:val="sr-Cyrl-RS"/>
              </w:rPr>
              <w:t xml:space="preserve">-докторски уметнички пројекат </w:t>
            </w:r>
            <w:r w:rsidRPr="00A22864">
              <w:rPr>
                <w:lang w:val="sr-Cyrl-CS"/>
              </w:rPr>
              <w:t xml:space="preserve"> одбрањена (само за дисертације</w:t>
            </w:r>
            <w:r>
              <w:rPr>
                <w:lang w:val="sr-Cyrl-RS"/>
              </w:rPr>
              <w:t xml:space="preserve">-докторско уметничке пројекте </w:t>
            </w:r>
            <w:r w:rsidRPr="00A22864">
              <w:rPr>
                <w:lang w:val="sr-Cyrl-CS"/>
              </w:rPr>
              <w:t xml:space="preserve"> из ранијег периода)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DE2909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научних радова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ре</w:t>
            </w:r>
            <w:r>
              <w:rPr>
                <w:b/>
                <w:lang w:val="sr-Cyrl-RS"/>
              </w:rPr>
              <w:t>с</w:t>
            </w:r>
            <w:r w:rsidRPr="00DE2909">
              <w:rPr>
                <w:b/>
                <w:lang w:val="sr-Cyrl-CS"/>
              </w:rPr>
              <w:t>орног Министарства просвете, науке и технолошког развоја  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  <w:p w:rsidR="00A66173" w:rsidRPr="004E59A6" w:rsidRDefault="00A66173" w:rsidP="006F7987">
            <w:pPr>
              <w:spacing w:after="60"/>
              <w:rPr>
                <w:b/>
                <w:lang w:val="sr-Cyrl-RS"/>
              </w:rPr>
            </w:pPr>
            <w:r w:rsidRPr="00DE2909">
              <w:rPr>
                <w:b/>
                <w:lang w:val="sr-Cyrl-CS"/>
              </w:rPr>
              <w:t>Категоризација публикације</w:t>
            </w:r>
            <w:r>
              <w:rPr>
                <w:b/>
                <w:lang w:val="sr-Cyrl-RS"/>
              </w:rPr>
              <w:t xml:space="preserve"> уметничких референци </w:t>
            </w:r>
            <w:r w:rsidRPr="00DE2909">
              <w:rPr>
                <w:b/>
                <w:lang w:val="sr-Cyrl-RS"/>
              </w:rPr>
              <w:t xml:space="preserve"> из области датог студијског програма </w:t>
            </w:r>
            <w:r w:rsidRPr="00DE2909">
              <w:rPr>
                <w:b/>
                <w:lang w:val="sr-Cyrl-CS"/>
              </w:rPr>
              <w:t xml:space="preserve"> према класификацији </w:t>
            </w:r>
            <w:r>
              <w:rPr>
                <w:b/>
                <w:lang w:val="sr-Cyrl-RS"/>
              </w:rPr>
              <w:t xml:space="preserve"> из Упутства  за припрему документације  за акредитацију студијског програма </w:t>
            </w:r>
            <w:r w:rsidRPr="00DE2909">
              <w:rPr>
                <w:b/>
                <w:lang w:val="sr-Cyrl-CS"/>
              </w:rPr>
              <w:t>а у складу са допунским захтевевима  стандарда за дато</w:t>
            </w:r>
            <w:r>
              <w:rPr>
                <w:b/>
                <w:lang w:val="sr-Cyrl-CS"/>
              </w:rPr>
              <w:t xml:space="preserve"> поље</w:t>
            </w:r>
            <w:r>
              <w:rPr>
                <w:b/>
                <w:lang w:val="sr-Cyrl-RS"/>
              </w:rPr>
              <w:t xml:space="preserve"> </w:t>
            </w:r>
            <w:r w:rsidRPr="00DE2909">
              <w:rPr>
                <w:b/>
                <w:lang w:val="sr-Cyrl-CS"/>
              </w:rPr>
              <w:t xml:space="preserve"> (минимално 5 не више од 20)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O. Stančić, 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</w:t>
            </w:r>
            <w:r w:rsidRPr="00C45C1E">
              <w:rPr>
                <w:sz w:val="16"/>
                <w:szCs w:val="16"/>
                <w:lang w:val="sr-Cyrl-CS"/>
              </w:rPr>
              <w:t xml:space="preserve">, R. Todosijević, S. Mišković, “Mathematical formulations and solution methods for the uncapacitated r-allocation p-hub </w:t>
            </w:r>
            <w:r w:rsidRPr="00C45C1E">
              <w:rPr>
                <w:sz w:val="16"/>
                <w:szCs w:val="16"/>
                <w:lang w:val="sr-Cyrl-CS"/>
              </w:rPr>
              <w:lastRenderedPageBreak/>
              <w:t xml:space="preserve">maximal covering problem”, </w:t>
            </w:r>
            <w:r w:rsidRPr="00C45C1E">
              <w:rPr>
                <w:i/>
                <w:sz w:val="16"/>
                <w:szCs w:val="16"/>
                <w:lang w:val="sr-Cyrl-CS"/>
              </w:rPr>
              <w:t>Discrete Optimization,</w:t>
            </w:r>
            <w:r w:rsidRPr="00C45C1E">
              <w:rPr>
                <w:sz w:val="16"/>
                <w:szCs w:val="16"/>
                <w:lang w:val="sr-Cyrl-CS"/>
              </w:rPr>
              <w:t xml:space="preserve"> Vol. 43, No. 100672, 2022, https://doi.org/10.1016/j.disopt.2021.100672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lastRenderedPageBreak/>
              <w:t>М22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N. Kovač, T. Davidović,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</w:t>
            </w:r>
            <w:r w:rsidRPr="00C45C1E">
              <w:rPr>
                <w:sz w:val="16"/>
                <w:szCs w:val="16"/>
                <w:lang w:val="sr-Cyrl-CS"/>
              </w:rPr>
              <w:t xml:space="preserve">, “Population-based Metaheuristics for the Dynamic Minimum Cost Hybrid Berth Allocation Problem”, </w:t>
            </w:r>
            <w:r w:rsidRPr="00C45C1E">
              <w:rPr>
                <w:i/>
                <w:sz w:val="16"/>
                <w:szCs w:val="16"/>
                <w:lang w:val="sr-Cyrl-CS"/>
              </w:rPr>
              <w:t>International Journal on Artificial Intelligence Tools</w:t>
            </w:r>
            <w:r w:rsidRPr="00C45C1E">
              <w:rPr>
                <w:sz w:val="16"/>
                <w:szCs w:val="16"/>
                <w:lang w:val="sr-Cyrl-CS"/>
              </w:rPr>
              <w:t xml:space="preserve">, Vol 30, No.4, 2021, https://doi.org/10.1142/S0218213021500172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M23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L. Mrkela,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</w:t>
            </w:r>
            <w:r w:rsidRPr="00C45C1E">
              <w:rPr>
                <w:sz w:val="16"/>
                <w:szCs w:val="16"/>
                <w:lang w:val="sr-Cyrl-CS"/>
              </w:rPr>
              <w:t xml:space="preserve">, „A variable neighborhood search for the budget-constrained maximal covering location problem with customer preference ordering“, </w:t>
            </w:r>
            <w:r w:rsidRPr="00C45C1E">
              <w:rPr>
                <w:i/>
                <w:sz w:val="16"/>
                <w:szCs w:val="16"/>
                <w:lang w:val="sr-Cyrl-CS"/>
              </w:rPr>
              <w:t>Operational Research,</w:t>
            </w:r>
            <w:r w:rsidRPr="00C45C1E">
              <w:rPr>
                <w:sz w:val="16"/>
                <w:szCs w:val="16"/>
                <w:lang w:val="sr-Cyrl-CS"/>
              </w:rPr>
              <w:t xml:space="preserve"> Springer, published online 21 June 2021, https://link.springer.com/article/10.1007/s12351-021-00652-3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M22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</w:rPr>
              <w:t xml:space="preserve">D. Čvokić, </w:t>
            </w:r>
            <w:r w:rsidRPr="00C45C1E">
              <w:rPr>
                <w:b/>
                <w:sz w:val="16"/>
                <w:szCs w:val="16"/>
              </w:rPr>
              <w:t>Z. Stanimirović</w:t>
            </w:r>
            <w:r w:rsidRPr="00C45C1E">
              <w:rPr>
                <w:sz w:val="16"/>
                <w:szCs w:val="16"/>
              </w:rPr>
              <w:t xml:space="preserve">, “A Single Allocation Hub Location and Pricing Problem”, </w:t>
            </w:r>
            <w:r w:rsidRPr="00C45C1E">
              <w:rPr>
                <w:i/>
                <w:sz w:val="16"/>
                <w:szCs w:val="16"/>
              </w:rPr>
              <w:t>Computational and Applied Mathematics</w:t>
            </w:r>
            <w:r w:rsidRPr="00C45C1E">
              <w:rPr>
                <w:sz w:val="16"/>
                <w:szCs w:val="16"/>
              </w:rPr>
              <w:t>, Springer, Vol. 39, Article no. 40, pp. 1-24 March 2020. https://link.springer.com/article/10.1007/s40314-019-1025-z</w:t>
            </w:r>
            <w:r w:rsidRPr="00C45C1E">
              <w:rPr>
                <w:rStyle w:val="Hyperlink"/>
                <w:sz w:val="16"/>
                <w:szCs w:val="16"/>
              </w:rPr>
              <w:t xml:space="preserve">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rStyle w:val="Hyperlink"/>
                <w:b/>
                <w:sz w:val="16"/>
                <w:szCs w:val="16"/>
              </w:rPr>
              <w:t>M21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A. Anokić,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Stanimirović,</w:t>
            </w:r>
            <w:r w:rsidRPr="00C45C1E">
              <w:rPr>
                <w:sz w:val="16"/>
                <w:szCs w:val="16"/>
                <w:lang w:val="sr-Cyrl-CS"/>
              </w:rPr>
              <w:t xml:space="preserve"> Đ. Stakić, T. Davidović, Metaheuristic approaches to a vehicle scheduling problem in sugar beet transportation. </w:t>
            </w:r>
            <w:r w:rsidRPr="00C45C1E">
              <w:rPr>
                <w:i/>
                <w:sz w:val="16"/>
                <w:szCs w:val="16"/>
                <w:lang w:val="sr-Cyrl-CS"/>
              </w:rPr>
              <w:t>Operational Research</w:t>
            </w:r>
            <w:r w:rsidRPr="00C45C1E">
              <w:rPr>
                <w:sz w:val="16"/>
                <w:szCs w:val="16"/>
                <w:lang w:val="sr-Cyrl-CS"/>
              </w:rPr>
              <w:t xml:space="preserve">, </w:t>
            </w:r>
            <w:r w:rsidRPr="00C45C1E">
              <w:rPr>
                <w:sz w:val="16"/>
                <w:szCs w:val="16"/>
              </w:rPr>
              <w:t xml:space="preserve">Springer, </w:t>
            </w:r>
            <w:r w:rsidRPr="00C45C1E">
              <w:rPr>
                <w:sz w:val="16"/>
                <w:szCs w:val="16"/>
                <w:lang w:val="sr-Cyrl-CS"/>
              </w:rPr>
              <w:t xml:space="preserve">Print ISSN 1109-2858, Online ISSN 1866-1505, Springer, First Online 31 May 2019,  https://link.springer.com/article/10.1007/s12351-019-00495-z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M22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A. Anokić,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</w:t>
            </w:r>
            <w:r w:rsidRPr="00C45C1E">
              <w:rPr>
                <w:sz w:val="16"/>
                <w:szCs w:val="16"/>
                <w:lang w:val="sr-Cyrl-CS"/>
              </w:rPr>
              <w:t>, T. Davidović, Đ. Stakić, “Variable Neighborhood Search for optimizing the transportation of agricultural raw materials</w:t>
            </w:r>
            <w:r w:rsidRPr="00C45C1E">
              <w:rPr>
                <w:i/>
                <w:sz w:val="16"/>
                <w:szCs w:val="16"/>
                <w:lang w:val="sr-Cyrl-CS"/>
              </w:rPr>
              <w:t>”, International Transactions in Operational Research</w:t>
            </w:r>
            <w:r w:rsidRPr="00C45C1E">
              <w:rPr>
                <w:sz w:val="16"/>
                <w:szCs w:val="16"/>
                <w:lang w:val="sr-Cyrl-CS"/>
              </w:rPr>
              <w:t xml:space="preserve">, </w:t>
            </w:r>
            <w:r w:rsidRPr="00C45C1E">
              <w:rPr>
                <w:sz w:val="16"/>
                <w:szCs w:val="16"/>
              </w:rPr>
              <w:t xml:space="preserve">Wiley, </w:t>
            </w:r>
            <w:r w:rsidRPr="00C45C1E">
              <w:rPr>
                <w:sz w:val="16"/>
                <w:szCs w:val="16"/>
                <w:lang w:val="sr-Cyrl-CS"/>
              </w:rPr>
              <w:t>first published December 1st, 2017, Vol. 27, pp. 26-56, 2020.</w:t>
            </w:r>
            <w:r w:rsidRPr="00C45C1E">
              <w:rPr>
                <w:sz w:val="16"/>
                <w:szCs w:val="16"/>
              </w:rPr>
              <w:t xml:space="preserve"> </w:t>
            </w:r>
            <w:r w:rsidRPr="00C45C1E">
              <w:rPr>
                <w:sz w:val="16"/>
                <w:szCs w:val="16"/>
                <w:lang w:val="sr-Cyrl-CS"/>
              </w:rPr>
              <w:t xml:space="preserve">DOI: 10.1111/itor.12480  </w:t>
            </w:r>
            <w:r w:rsidRPr="00C45C1E">
              <w:rPr>
                <w:b/>
                <w:sz w:val="16"/>
                <w:szCs w:val="16"/>
                <w:lang w:val="sr-Cyrl-CS"/>
              </w:rPr>
              <w:t>()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M21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N. Kovač,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Stanimirović,</w:t>
            </w:r>
            <w:r w:rsidRPr="00C45C1E">
              <w:rPr>
                <w:sz w:val="16"/>
                <w:szCs w:val="16"/>
                <w:lang w:val="sr-Cyrl-CS"/>
              </w:rPr>
              <w:t xml:space="preserve"> T. Davidović, “Metaheuristic Approaches for the Minimum Cost Hybrid Berth Allocation Problem</w:t>
            </w:r>
            <w:r w:rsidRPr="00C45C1E">
              <w:rPr>
                <w:i/>
                <w:sz w:val="16"/>
                <w:szCs w:val="16"/>
                <w:lang w:val="sr-Cyrl-CS"/>
              </w:rPr>
              <w:t>”, in C. Konstantopoulos, G. Pantziou (Eds.). “Modelling, Computing and Data Handling Methodologies for Maritime Transport</w:t>
            </w:r>
            <w:r w:rsidRPr="00C45C1E">
              <w:rPr>
                <w:sz w:val="16"/>
                <w:szCs w:val="16"/>
                <w:lang w:val="sr-Cyrl-CS"/>
              </w:rPr>
              <w:t xml:space="preserve">", Springer International Publishing AG, Intelligent Systems Reference Library book series (ISRL, volume 131) , Print ISBN 978-3-319-61800-5, Online ISBN 978-3-319-61801-2, DOI 10.1007/978-3-319-61801-2_1, Chapter 1, pages 1-47, 2018, https://link.springer.com/book/10.1007/978-3-319-61801-2#toc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M13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>O. Janković, S. Mišković</w:t>
            </w:r>
            <w:r w:rsidRPr="00C45C1E">
              <w:rPr>
                <w:b/>
                <w:sz w:val="16"/>
                <w:szCs w:val="16"/>
                <w:lang w:val="sr-Cyrl-CS"/>
              </w:rPr>
              <w:t>, Z. Stanimirović</w:t>
            </w:r>
            <w:r w:rsidRPr="00C45C1E">
              <w:rPr>
                <w:sz w:val="16"/>
                <w:szCs w:val="16"/>
                <w:lang w:val="sr-Cyrl-CS"/>
              </w:rPr>
              <w:t xml:space="preserve">, R. Todosijević, “Novel formulations and VNS-based heuristics for single and multiple allocation p-hub maximal covering problems”, </w:t>
            </w:r>
            <w:r w:rsidRPr="00C45C1E">
              <w:rPr>
                <w:i/>
                <w:sz w:val="16"/>
                <w:szCs w:val="16"/>
                <w:lang w:val="sr-Cyrl-CS"/>
              </w:rPr>
              <w:t>Annals of Operations Research,</w:t>
            </w:r>
            <w:r w:rsidRPr="00C45C1E">
              <w:rPr>
                <w:sz w:val="16"/>
                <w:szCs w:val="16"/>
                <w:lang w:val="sr-Cyrl-CS"/>
              </w:rPr>
              <w:t xml:space="preserve"> Vol.259, No. 1-2, 2017, pp. 191-216, Springer, DOI 10.1007/s10479-017-2508-1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M22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S. Mišković,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Stanimirović,</w:t>
            </w:r>
            <w:r w:rsidRPr="00C45C1E">
              <w:rPr>
                <w:sz w:val="16"/>
                <w:szCs w:val="16"/>
                <w:lang w:val="sr-Cyrl-CS"/>
              </w:rPr>
              <w:t xml:space="preserve"> I. Grujičić, “Solving the robust two-stage capacitated facility location problem with uncertain transportation costs”, </w:t>
            </w:r>
            <w:r w:rsidRPr="00C45C1E">
              <w:rPr>
                <w:i/>
                <w:sz w:val="16"/>
                <w:szCs w:val="16"/>
                <w:lang w:val="sr-Cyrl-CS"/>
              </w:rPr>
              <w:t>Optimization Letters,</w:t>
            </w:r>
            <w:r w:rsidRPr="00C45C1E">
              <w:rPr>
                <w:sz w:val="16"/>
                <w:szCs w:val="16"/>
                <w:lang w:val="sr-Cyrl-CS"/>
              </w:rPr>
              <w:t xml:space="preserve"> Vol. 11, No. 6, 2017, pp. 1169-1184, ISSN: 1862-4472, Springer, DOI 10.1007/s11590-016-1036-2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M21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>A. Đenić, M. Marić, Z. Stanimirović, P. Stanojević, “A variable neighbourhood search method for solving the long-term care facility location problem</w:t>
            </w:r>
            <w:r w:rsidRPr="00C45C1E">
              <w:rPr>
                <w:i/>
                <w:sz w:val="16"/>
                <w:szCs w:val="16"/>
                <w:lang w:val="sr-Cyrl-CS"/>
              </w:rPr>
              <w:t>”, IMA Journal of Management Mathematics,</w:t>
            </w:r>
            <w:r w:rsidRPr="00C45C1E">
              <w:rPr>
                <w:sz w:val="16"/>
                <w:szCs w:val="16"/>
                <w:lang w:val="sr-Cyrl-CS"/>
              </w:rPr>
              <w:t xml:space="preserve"> Oxford Academic, Vol. 28, No.2, 2017, pp. 321-338, doi: 10.1093/imaman/dpw008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M22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P. Stanojević, M. Marić,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</w:t>
            </w:r>
            <w:r w:rsidRPr="00C45C1E">
              <w:rPr>
                <w:sz w:val="16"/>
                <w:szCs w:val="16"/>
                <w:lang w:val="sr-Cyrl-CS"/>
              </w:rPr>
              <w:t xml:space="preserve">, “A hybridization of an evolutionary algorithm and a parallel branch and bound for solving the capacitated single allocation hub location problem, </w:t>
            </w:r>
            <w:r w:rsidRPr="00C45C1E">
              <w:rPr>
                <w:i/>
                <w:sz w:val="16"/>
                <w:szCs w:val="16"/>
                <w:lang w:val="sr-Cyrl-CS"/>
              </w:rPr>
              <w:t>Applied Soft Computing</w:t>
            </w:r>
            <w:r w:rsidRPr="00C45C1E">
              <w:rPr>
                <w:sz w:val="16"/>
                <w:szCs w:val="16"/>
                <w:lang w:val="sr-Cyrl-CS"/>
              </w:rPr>
              <w:t>, Elsevier, Vol. 33, 2015, pp. 24-36, DOI: 10.1016/j.asoc.2015.04.018</w:t>
            </w:r>
            <w:r w:rsidRPr="00C45C1E">
              <w:rPr>
                <w:sz w:val="16"/>
                <w:szCs w:val="16"/>
              </w:rPr>
              <w:t xml:space="preserve">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M21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A6617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jc w:val="right"/>
              <w:rPr>
                <w:sz w:val="16"/>
                <w:szCs w:val="16"/>
                <w:lang w:val="sr-Cyrl-CS"/>
              </w:rPr>
            </w:pP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M. Marić,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</w:t>
            </w:r>
            <w:r w:rsidRPr="00C45C1E">
              <w:rPr>
                <w:sz w:val="16"/>
                <w:szCs w:val="16"/>
                <w:lang w:val="sr-Cyrl-CS"/>
              </w:rPr>
              <w:t xml:space="preserve">, S. Božović, “Hybrid metaheuristic method for determining locations for long-term health care facilities“, </w:t>
            </w:r>
            <w:r w:rsidRPr="00C45C1E">
              <w:rPr>
                <w:i/>
                <w:sz w:val="16"/>
                <w:szCs w:val="16"/>
                <w:lang w:val="sr-Cyrl-CS"/>
              </w:rPr>
              <w:t>Annals of Operations Research</w:t>
            </w:r>
            <w:r w:rsidRPr="00C45C1E">
              <w:rPr>
                <w:sz w:val="16"/>
                <w:szCs w:val="16"/>
                <w:lang w:val="sr-Cyrl-CS"/>
              </w:rPr>
              <w:t xml:space="preserve">, 227 (1), 3-23, 2015. DOI: 10.1007/s10479-013-1313-8, Springer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M22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19396C">
            <w:pPr>
              <w:jc w:val="right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lastRenderedPageBreak/>
              <w:t>13.</w:t>
            </w: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Z. Stanimirović</w:t>
            </w:r>
            <w:r w:rsidRPr="00C45C1E">
              <w:rPr>
                <w:sz w:val="16"/>
                <w:szCs w:val="16"/>
                <w:lang w:val="sr-Cyrl-CS"/>
              </w:rPr>
              <w:t xml:space="preserve"> , M. Marić, N. Radojičić, S. Božović, “Two Efficient Hybrid Metaheuristic Methods for Solving the Load Balance Problem“, </w:t>
            </w:r>
            <w:r w:rsidRPr="00C45C1E">
              <w:rPr>
                <w:i/>
                <w:sz w:val="16"/>
                <w:szCs w:val="16"/>
                <w:lang w:val="sr-Cyrl-CS"/>
              </w:rPr>
              <w:t>Applied and Computational Mathematics</w:t>
            </w:r>
            <w:r w:rsidRPr="00C45C1E">
              <w:rPr>
                <w:sz w:val="16"/>
                <w:szCs w:val="16"/>
                <w:lang w:val="sr-Cyrl-CS"/>
              </w:rPr>
              <w:t>, 13(3), pp. 332-349, 2014, ISSN: 1683-3511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M23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19396C">
            <w:pPr>
              <w:jc w:val="right"/>
              <w:rPr>
                <w:sz w:val="16"/>
                <w:szCs w:val="16"/>
              </w:rPr>
            </w:pPr>
            <w:r w:rsidRPr="00C45C1E">
              <w:rPr>
                <w:sz w:val="16"/>
                <w:szCs w:val="16"/>
              </w:rPr>
              <w:t>14.</w:t>
            </w: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M. Marić,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Stanimirović,</w:t>
            </w:r>
            <w:r w:rsidRPr="00C45C1E">
              <w:rPr>
                <w:sz w:val="16"/>
                <w:szCs w:val="16"/>
                <w:lang w:val="sr-Cyrl-CS"/>
              </w:rPr>
              <w:t xml:space="preserve"> A. Đenic, P.Stanojević, “Memetic Algorithm for Solving the Multilevel Uncapacitated Facility Location Problem”, </w:t>
            </w:r>
            <w:r w:rsidRPr="00C45C1E">
              <w:rPr>
                <w:i/>
                <w:sz w:val="16"/>
                <w:szCs w:val="16"/>
                <w:lang w:val="sr-Cyrl-CS"/>
              </w:rPr>
              <w:t xml:space="preserve">Informatica, </w:t>
            </w:r>
            <w:r w:rsidRPr="00C45C1E">
              <w:rPr>
                <w:sz w:val="16"/>
                <w:szCs w:val="16"/>
                <w:lang w:val="sr-Cyrl-CS"/>
              </w:rPr>
              <w:t xml:space="preserve">Vol. 25, No. 3, 2014, pp. 439-466.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M21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19396C">
            <w:pPr>
              <w:jc w:val="right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>15.</w:t>
            </w: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M. Marić, </w:t>
            </w:r>
            <w:r w:rsidRPr="00C45C1E">
              <w:rPr>
                <w:b/>
                <w:sz w:val="16"/>
                <w:szCs w:val="16"/>
                <w:lang w:val="sr-Cyrl-CS"/>
              </w:rPr>
              <w:t>Z. Stanimirović</w:t>
            </w:r>
            <w:r w:rsidRPr="00C45C1E">
              <w:rPr>
                <w:sz w:val="16"/>
                <w:szCs w:val="16"/>
                <w:lang w:val="sr-Cyrl-CS"/>
              </w:rPr>
              <w:t xml:space="preserve">, P. Stanojević, “An efficient memetic algorithm for the uncapacitated single allocation hub location problem“, </w:t>
            </w:r>
            <w:r w:rsidRPr="00C45C1E">
              <w:rPr>
                <w:i/>
                <w:sz w:val="16"/>
                <w:szCs w:val="16"/>
                <w:lang w:val="sr-Cyrl-CS"/>
              </w:rPr>
              <w:t xml:space="preserve">Soft Computing, </w:t>
            </w:r>
            <w:r w:rsidRPr="00C45C1E">
              <w:rPr>
                <w:sz w:val="16"/>
                <w:szCs w:val="16"/>
                <w:lang w:val="sr-Cyrl-CS"/>
              </w:rPr>
              <w:t xml:space="preserve">Vol. 17, No.3, 2013, 445-466.  https://doi.org/10.1007/s00500-012-0919-0, ISSN: 1432-7643, Springer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M21</w:t>
            </w:r>
          </w:p>
        </w:tc>
      </w:tr>
      <w:tr w:rsidR="00A66173" w:rsidRPr="00C45C1E" w:rsidTr="00711BE1">
        <w:trPr>
          <w:trHeight w:val="227"/>
          <w:jc w:val="center"/>
        </w:trPr>
        <w:tc>
          <w:tcPr>
            <w:tcW w:w="690" w:type="pct"/>
            <w:vAlign w:val="center"/>
          </w:tcPr>
          <w:p w:rsidR="00A66173" w:rsidRPr="00C45C1E" w:rsidRDefault="00A66173" w:rsidP="0019396C">
            <w:pPr>
              <w:jc w:val="right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>16.</w:t>
            </w:r>
          </w:p>
        </w:tc>
        <w:tc>
          <w:tcPr>
            <w:tcW w:w="3808" w:type="pct"/>
            <w:gridSpan w:val="9"/>
            <w:vAlign w:val="center"/>
          </w:tcPr>
          <w:p w:rsidR="00A66173" w:rsidRPr="00C45C1E" w:rsidRDefault="00A66173" w:rsidP="0019396C">
            <w:pPr>
              <w:rPr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Z. Stanimirović,</w:t>
            </w:r>
            <w:r w:rsidRPr="00C45C1E">
              <w:rPr>
                <w:sz w:val="16"/>
                <w:szCs w:val="16"/>
                <w:lang w:val="sr-Cyrl-CS"/>
              </w:rPr>
              <w:t xml:space="preserve"> J. Kratica, V. Filipović, D. Tošić: </w:t>
            </w:r>
            <w:r w:rsidRPr="00C45C1E">
              <w:rPr>
                <w:i/>
                <w:sz w:val="16"/>
                <w:szCs w:val="16"/>
                <w:lang w:val="sr-Cyrl-CS"/>
              </w:rPr>
              <w:t>“Evolutivni pristup rešavanju hab lokacijskih problema “,</w:t>
            </w:r>
            <w:r w:rsidRPr="00C45C1E">
              <w:rPr>
                <w:sz w:val="16"/>
                <w:szCs w:val="16"/>
                <w:lang w:val="sr-Cyrl-CS"/>
              </w:rPr>
              <w:t xml:space="preserve"> Zavod za udžbenike i nastavna sredstva, Beograd, ISBN: 978-86-17-17501-4, 2011, UDK: 510.5, 519.85, 519.17, https://plus.sr.cobiss.net/opac7/bib/184169228 </w:t>
            </w:r>
          </w:p>
        </w:tc>
        <w:tc>
          <w:tcPr>
            <w:tcW w:w="502" w:type="pct"/>
            <w:vAlign w:val="center"/>
          </w:tcPr>
          <w:p w:rsidR="00A66173" w:rsidRPr="00C45C1E" w:rsidRDefault="00A66173" w:rsidP="0019396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C45C1E">
              <w:rPr>
                <w:b/>
                <w:sz w:val="16"/>
                <w:szCs w:val="16"/>
                <w:lang w:val="sr-Cyrl-CS"/>
              </w:rPr>
              <w:t>M41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Збирни подаци </w:t>
            </w:r>
            <w:r>
              <w:rPr>
                <w:b/>
                <w:lang w:val="sr-Cyrl-RS"/>
              </w:rPr>
              <w:t xml:space="preserve">уметничке </w:t>
            </w:r>
            <w:r w:rsidRPr="00A22864">
              <w:rPr>
                <w:b/>
                <w:lang w:val="sr-Cyrl-CS"/>
              </w:rPr>
              <w:t xml:space="preserve"> активност наставника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2898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10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8A27EC">
              <w:rPr>
                <w:lang w:val="sr-Cyrl-RS"/>
              </w:rPr>
              <w:t>Преко 700</w:t>
            </w:r>
            <w:r w:rsidRPr="008A27EC">
              <w:rPr>
                <w:lang w:val="sr-Cyrl-CS"/>
              </w:rPr>
              <w:t xml:space="preserve"> (извор Google Scholar, децембар 2021), h-index: 16, i10 index: 29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2898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102" w:type="pct"/>
            <w:gridSpan w:val="6"/>
            <w:vAlign w:val="center"/>
          </w:tcPr>
          <w:p w:rsidR="00A66173" w:rsidRPr="00C45C1E" w:rsidRDefault="00A66173" w:rsidP="006F7987">
            <w:pPr>
              <w:spacing w:after="60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2898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995" w:type="pct"/>
            <w:gridSpan w:val="3"/>
            <w:vAlign w:val="center"/>
          </w:tcPr>
          <w:p w:rsidR="00A66173" w:rsidRDefault="00A66173" w:rsidP="006F7987">
            <w:pPr>
              <w:spacing w:after="60"/>
            </w:pPr>
            <w:r w:rsidRPr="00A22864">
              <w:rPr>
                <w:lang w:val="sr-Cyrl-CS"/>
              </w:rPr>
              <w:t>Домаћи</w:t>
            </w:r>
            <w:r>
              <w:t xml:space="preserve"> </w:t>
            </w:r>
          </w:p>
          <w:p w:rsidR="00A66173" w:rsidRPr="00C45C1E" w:rsidRDefault="00A66173" w:rsidP="006F7987">
            <w:pPr>
              <w:spacing w:after="60"/>
              <w:rPr>
                <w:b/>
              </w:rPr>
            </w:pPr>
            <w:r>
              <w:t>0</w:t>
            </w:r>
          </w:p>
        </w:tc>
        <w:tc>
          <w:tcPr>
            <w:tcW w:w="1107" w:type="pct"/>
            <w:gridSpan w:val="3"/>
            <w:vAlign w:val="center"/>
          </w:tcPr>
          <w:p w:rsidR="00A66173" w:rsidRPr="00C45C1E" w:rsidRDefault="00A66173" w:rsidP="006F7987">
            <w:pPr>
              <w:spacing w:after="60"/>
              <w:rPr>
                <w:b/>
              </w:rPr>
            </w:pPr>
            <w:r w:rsidRPr="00A22864">
              <w:rPr>
                <w:lang w:val="sr-Cyrl-CS"/>
              </w:rPr>
              <w:t>Међународни</w:t>
            </w:r>
            <w:r>
              <w:t xml:space="preserve"> 1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2898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2102" w:type="pct"/>
            <w:gridSpan w:val="6"/>
            <w:vAlign w:val="center"/>
          </w:tcPr>
          <w:p w:rsidR="00A66173" w:rsidRPr="00C45C1E" w:rsidRDefault="00A66173" w:rsidP="00C45C1E">
            <w:pPr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>•University of West Attica (претх. Technical University of Athens), Атина, Грчка - јул 2019, jул 2021.</w:t>
            </w:r>
          </w:p>
          <w:p w:rsidR="00A66173" w:rsidRPr="00C45C1E" w:rsidRDefault="00A66173" w:rsidP="00C45C1E">
            <w:pPr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>•Факултет за математику, природне науке и информационе технологије (ФАМНИТ), Универзитет Приморска, Копер, Словенија - април 2018.</w:t>
            </w:r>
          </w:p>
          <w:p w:rsidR="00A66173" w:rsidRPr="00C45C1E" w:rsidRDefault="00A66173" w:rsidP="00C45C1E">
            <w:pPr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>•Математички институт Универзитета Карл Франсенз у Грацу, Аустрија - фебруар 2010.</w:t>
            </w:r>
          </w:p>
          <w:p w:rsidR="00A66173" w:rsidRPr="00C45C1E" w:rsidRDefault="00A66173" w:rsidP="00C45C1E">
            <w:pPr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>•Математички институт Бугарске Академије наука и уметности, Софија, Бугарска - април 2010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2898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102" w:type="pct"/>
            <w:gridSpan w:val="6"/>
            <w:vAlign w:val="center"/>
          </w:tcPr>
          <w:p w:rsidR="00A66173" w:rsidRPr="00C45C1E" w:rsidRDefault="00A66173" w:rsidP="00C45C1E">
            <w:pPr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 xml:space="preserve">Информације о професионалним активностима, истраживањима </w:t>
            </w:r>
            <w:r>
              <w:rPr>
                <w:sz w:val="16"/>
                <w:szCs w:val="16"/>
                <w:lang w:val="sr-Cyrl-CS"/>
              </w:rPr>
              <w:t>и библиографија доступни су на</w:t>
            </w:r>
          </w:p>
          <w:p w:rsidR="00A66173" w:rsidRPr="00C45C1E" w:rsidRDefault="00A66173" w:rsidP="00C45C1E">
            <w:pPr>
              <w:spacing w:after="60"/>
              <w:rPr>
                <w:sz w:val="16"/>
                <w:szCs w:val="16"/>
                <w:lang w:val="sr-Cyrl-CS"/>
              </w:rPr>
            </w:pPr>
            <w:r w:rsidRPr="00C45C1E">
              <w:rPr>
                <w:sz w:val="16"/>
                <w:szCs w:val="16"/>
                <w:lang w:val="sr-Cyrl-CS"/>
              </w:rPr>
              <w:t>http://www.matf.bg.ac.rs/p/-zoricast</w:t>
            </w:r>
          </w:p>
        </w:tc>
      </w:tr>
      <w:tr w:rsidR="00A66173" w:rsidRPr="00A22864" w:rsidTr="00711BE1">
        <w:trPr>
          <w:trHeight w:val="227"/>
          <w:jc w:val="center"/>
        </w:trPr>
        <w:tc>
          <w:tcPr>
            <w:tcW w:w="2898" w:type="pct"/>
            <w:gridSpan w:val="5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>Максимална дужине не</w:t>
            </w:r>
            <w:r>
              <w:t xml:space="preserve"> </w:t>
            </w:r>
            <w:r w:rsidRPr="00A22864">
              <w:rPr>
                <w:lang w:val="sr-Cyrl-CS"/>
              </w:rPr>
              <w:t>сме бити већа од  2 странице А4</w:t>
            </w:r>
          </w:p>
        </w:tc>
        <w:tc>
          <w:tcPr>
            <w:tcW w:w="2102" w:type="pct"/>
            <w:gridSpan w:val="6"/>
            <w:vAlign w:val="center"/>
          </w:tcPr>
          <w:p w:rsidR="00A66173" w:rsidRPr="00A22864" w:rsidRDefault="00A66173" w:rsidP="006F7987">
            <w:pPr>
              <w:spacing w:after="60"/>
              <w:rPr>
                <w:b/>
                <w:lang w:val="sr-Cyrl-CS"/>
              </w:rPr>
            </w:pPr>
          </w:p>
        </w:tc>
      </w:tr>
    </w:tbl>
    <w:p w:rsidR="00A66173" w:rsidRDefault="00A66173"/>
    <w:p w:rsidR="00A66173" w:rsidRDefault="00A66173">
      <w:r>
        <w:rPr>
          <w:rFonts w:ascii="Times New Roman" w:eastAsia="Times New Roman" w:hAnsi="Times New Roman" w:cs="Times New Roman"/>
          <w:b/>
        </w:rPr>
        <w:t>Табела. 9.8</w:t>
      </w:r>
      <w:r>
        <w:t xml:space="preserve"> Компетентност ментора </w:t>
      </w:r>
    </w:p>
    <w:tbl>
      <w:tblPr>
        <w:tblStyle w:val="TableGrid"/>
        <w:tblW w:w="6520" w:type="dxa"/>
        <w:tblInd w:w="1421" w:type="dxa"/>
        <w:tblCellMar>
          <w:top w:w="7" w:type="dxa"/>
          <w:left w:w="94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803"/>
        <w:gridCol w:w="897"/>
        <w:gridCol w:w="107"/>
        <w:gridCol w:w="1427"/>
        <w:gridCol w:w="1315"/>
        <w:gridCol w:w="1141"/>
      </w:tblGrid>
      <w:tr w:rsidR="00A66173">
        <w:trPr>
          <w:trHeight w:val="300"/>
        </w:trPr>
        <w:tc>
          <w:tcPr>
            <w:tcW w:w="2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Име и презиме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Зоран Ракић </w:t>
            </w:r>
          </w:p>
        </w:tc>
      </w:tr>
      <w:tr w:rsidR="00A66173">
        <w:trPr>
          <w:trHeight w:val="300"/>
        </w:trPr>
        <w:tc>
          <w:tcPr>
            <w:tcW w:w="2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Звање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Редовни професор </w:t>
            </w:r>
          </w:p>
        </w:tc>
      </w:tr>
      <w:tr w:rsidR="00A66173">
        <w:trPr>
          <w:trHeight w:val="530"/>
        </w:trPr>
        <w:tc>
          <w:tcPr>
            <w:tcW w:w="2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Ужа научна, уметничка односно стручна  област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Геометрија </w:t>
            </w:r>
          </w:p>
        </w:tc>
      </w:tr>
      <w:tr w:rsidR="00A66173">
        <w:trPr>
          <w:trHeight w:val="530"/>
        </w:trPr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Академска каријера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Година  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Институција  </w:t>
            </w:r>
          </w:p>
        </w:tc>
        <w:tc>
          <w:tcPr>
            <w:tcW w:w="2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jc w:val="both"/>
            </w:pPr>
            <w:r>
              <w:rPr>
                <w:sz w:val="20"/>
              </w:rPr>
              <w:t xml:space="preserve">Ужа научна, уметничка односно стручна област  </w:t>
            </w:r>
          </w:p>
        </w:tc>
      </w:tr>
      <w:tr w:rsidR="00A66173">
        <w:trPr>
          <w:trHeight w:val="929"/>
        </w:trPr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Избор у звање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2011 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spacing w:after="38"/>
              <w:ind w:left="14"/>
            </w:pPr>
            <w:r>
              <w:rPr>
                <w:sz w:val="20"/>
              </w:rPr>
              <w:t xml:space="preserve">Математички факултет, Београдски </w:t>
            </w:r>
          </w:p>
          <w:p w:rsidR="00A66173" w:rsidRDefault="00A66173">
            <w:pPr>
              <w:ind w:left="14"/>
            </w:pPr>
            <w:r>
              <w:rPr>
                <w:sz w:val="20"/>
              </w:rPr>
              <w:t xml:space="preserve">Универзитет </w:t>
            </w:r>
          </w:p>
        </w:tc>
        <w:tc>
          <w:tcPr>
            <w:tcW w:w="2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pPr>
              <w:spacing w:after="118"/>
            </w:pPr>
            <w:r>
              <w:rPr>
                <w:sz w:val="1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Геометрија </w:t>
            </w:r>
          </w:p>
        </w:tc>
      </w:tr>
      <w:tr w:rsidR="00A66173">
        <w:trPr>
          <w:trHeight w:val="932"/>
        </w:trPr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Докторат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1998 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spacing w:after="39" w:line="239" w:lineRule="auto"/>
              <w:ind w:left="14"/>
            </w:pPr>
            <w:r>
              <w:rPr>
                <w:sz w:val="20"/>
              </w:rPr>
              <w:t xml:space="preserve">Математички факултет, Београдски </w:t>
            </w:r>
          </w:p>
          <w:p w:rsidR="00A66173" w:rsidRDefault="00A66173">
            <w:pPr>
              <w:ind w:left="14"/>
            </w:pPr>
            <w:r>
              <w:rPr>
                <w:sz w:val="20"/>
              </w:rPr>
              <w:t xml:space="preserve">Универзитет </w:t>
            </w:r>
          </w:p>
        </w:tc>
        <w:tc>
          <w:tcPr>
            <w:tcW w:w="2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pPr>
              <w:spacing w:after="118"/>
            </w:pPr>
            <w:r>
              <w:rPr>
                <w:sz w:val="1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Геометрија </w:t>
            </w:r>
          </w:p>
        </w:tc>
      </w:tr>
      <w:tr w:rsidR="00A66173">
        <w:trPr>
          <w:trHeight w:val="929"/>
        </w:trPr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Магистратура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1991 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Математички одјел ПМФ, </w:t>
            </w:r>
          </w:p>
          <w:p w:rsidR="00A66173" w:rsidRDefault="00A66173">
            <w:pPr>
              <w:spacing w:after="18"/>
              <w:ind w:left="14"/>
            </w:pPr>
            <w:r>
              <w:rPr>
                <w:sz w:val="20"/>
              </w:rPr>
              <w:t xml:space="preserve">Свеучилиште </w:t>
            </w:r>
          </w:p>
          <w:p w:rsidR="00A66173" w:rsidRDefault="00A66173">
            <w:pPr>
              <w:ind w:left="14"/>
            </w:pPr>
            <w:r>
              <w:rPr>
                <w:sz w:val="20"/>
              </w:rPr>
              <w:t xml:space="preserve">у Загребу  </w:t>
            </w:r>
          </w:p>
        </w:tc>
        <w:tc>
          <w:tcPr>
            <w:tcW w:w="2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pPr>
              <w:spacing w:after="117"/>
            </w:pPr>
            <w:r>
              <w:rPr>
                <w:sz w:val="1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Алгебра </w:t>
            </w:r>
          </w:p>
        </w:tc>
      </w:tr>
      <w:tr w:rsidR="00A66173">
        <w:trPr>
          <w:trHeight w:val="300"/>
        </w:trPr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Мастер диплома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</w:tc>
      </w:tr>
      <w:tr w:rsidR="00A66173">
        <w:trPr>
          <w:trHeight w:val="931"/>
        </w:trPr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Диплома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1988 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spacing w:after="2" w:line="237" w:lineRule="auto"/>
              <w:ind w:left="14"/>
            </w:pPr>
            <w:r>
              <w:rPr>
                <w:sz w:val="20"/>
              </w:rPr>
              <w:t xml:space="preserve">Математички одјел ПМФ, </w:t>
            </w:r>
          </w:p>
          <w:p w:rsidR="00A66173" w:rsidRDefault="00A66173">
            <w:pPr>
              <w:spacing w:after="18"/>
              <w:ind w:left="14"/>
            </w:pPr>
            <w:r>
              <w:rPr>
                <w:sz w:val="20"/>
              </w:rPr>
              <w:t xml:space="preserve">Свеучилиште </w:t>
            </w:r>
          </w:p>
          <w:p w:rsidR="00A66173" w:rsidRDefault="00A66173">
            <w:pPr>
              <w:ind w:left="14"/>
            </w:pPr>
            <w:r>
              <w:rPr>
                <w:sz w:val="20"/>
              </w:rPr>
              <w:t xml:space="preserve">у Загребу  </w:t>
            </w:r>
          </w:p>
        </w:tc>
        <w:tc>
          <w:tcPr>
            <w:tcW w:w="2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pPr>
              <w:spacing w:after="117"/>
            </w:pPr>
            <w:r>
              <w:rPr>
                <w:sz w:val="1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Алгебра </w:t>
            </w:r>
          </w:p>
        </w:tc>
      </w:tr>
      <w:tr w:rsidR="00A66173">
        <w:trPr>
          <w:trHeight w:val="530"/>
        </w:trPr>
        <w:tc>
          <w:tcPr>
            <w:tcW w:w="6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Списак дисертација-докторских уметничких пројеката а у којима је наставнк ментор или је био ментор у претходних 10 година</w:t>
            </w:r>
            <w:r>
              <w:rPr>
                <w:sz w:val="20"/>
              </w:rPr>
              <w:t xml:space="preserve"> </w:t>
            </w:r>
          </w:p>
        </w:tc>
      </w:tr>
      <w:tr w:rsidR="00A66173">
        <w:trPr>
          <w:trHeight w:val="1220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Р.Б. </w:t>
            </w:r>
          </w:p>
        </w:tc>
        <w:tc>
          <w:tcPr>
            <w:tcW w:w="1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Наслов дисертације- докторског уметничког пројекта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 w:right="33"/>
            </w:pPr>
            <w:r>
              <w:rPr>
                <w:sz w:val="20"/>
              </w:rPr>
              <w:t xml:space="preserve">Име кандидата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29"/>
            </w:pPr>
            <w:r>
              <w:rPr>
                <w:sz w:val="20"/>
              </w:rPr>
              <w:t xml:space="preserve">*пријављена 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** одбрањена </w:t>
            </w:r>
          </w:p>
        </w:tc>
      </w:tr>
      <w:tr w:rsidR="00A66173">
        <w:trPr>
          <w:trHeight w:val="1450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1. </w:t>
            </w:r>
          </w:p>
        </w:tc>
        <w:tc>
          <w:tcPr>
            <w:tcW w:w="1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spacing w:line="258" w:lineRule="auto"/>
              <w:ind w:left="14"/>
            </w:pPr>
            <w:r>
              <w:rPr>
                <w:sz w:val="20"/>
              </w:rPr>
              <w:t>Принцип дуалности у псеудо-</w:t>
            </w:r>
          </w:p>
          <w:p w:rsidR="00A66173" w:rsidRDefault="00A66173">
            <w:pPr>
              <w:ind w:left="14"/>
            </w:pPr>
            <w:r>
              <w:rPr>
                <w:sz w:val="20"/>
              </w:rPr>
              <w:t xml:space="preserve">Римановим Осермановим многострукостима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Владица Андрејић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right="85"/>
              <w:jc w:val="center"/>
            </w:pPr>
            <w:r>
              <w:rPr>
                <w:sz w:val="20"/>
              </w:rPr>
              <w:t xml:space="preserve">2010. </w:t>
            </w:r>
          </w:p>
        </w:tc>
      </w:tr>
      <w:tr w:rsidR="00A66173">
        <w:trPr>
          <w:trHeight w:val="1220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1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 w:right="7"/>
            </w:pPr>
            <w:r>
              <w:rPr>
                <w:sz w:val="20"/>
              </w:rPr>
              <w:t xml:space="preserve">Геометријска модификација Ајнштајнове теорије гравитације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Јелена Грујић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right="85"/>
              <w:jc w:val="center"/>
            </w:pPr>
            <w:r>
              <w:rPr>
                <w:sz w:val="20"/>
              </w:rPr>
              <w:t xml:space="preserve">2015. </w:t>
            </w:r>
          </w:p>
        </w:tc>
      </w:tr>
      <w:tr w:rsidR="00A66173">
        <w:trPr>
          <w:trHeight w:val="122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3. </w:t>
            </w:r>
          </w:p>
        </w:tc>
        <w:tc>
          <w:tcPr>
            <w:tcW w:w="1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 w:right="7"/>
            </w:pPr>
            <w:r>
              <w:rPr>
                <w:sz w:val="20"/>
              </w:rPr>
              <w:t xml:space="preserve">Геометријске генерализације Ајнштакнове теорије гравитације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spacing w:after="19"/>
              <w:ind w:left="14"/>
            </w:pPr>
            <w:r>
              <w:rPr>
                <w:sz w:val="20"/>
              </w:rPr>
              <w:t xml:space="preserve">Иван </w:t>
            </w:r>
          </w:p>
          <w:p w:rsidR="00A66173" w:rsidRDefault="00A66173">
            <w:pPr>
              <w:ind w:left="14"/>
            </w:pPr>
            <w:r>
              <w:rPr>
                <w:sz w:val="20"/>
              </w:rPr>
              <w:t xml:space="preserve">Димитријевић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pPr>
              <w:ind w:right="85"/>
              <w:jc w:val="center"/>
            </w:pPr>
            <w:r>
              <w:rPr>
                <w:sz w:val="20"/>
              </w:rPr>
              <w:t xml:space="preserve">2017. </w:t>
            </w:r>
          </w:p>
        </w:tc>
      </w:tr>
      <w:tr w:rsidR="00A66173">
        <w:trPr>
          <w:trHeight w:val="300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t xml:space="preserve"> </w:t>
            </w:r>
          </w:p>
        </w:tc>
      </w:tr>
      <w:tr w:rsidR="00A66173">
        <w:trPr>
          <w:trHeight w:val="929"/>
        </w:trPr>
        <w:tc>
          <w:tcPr>
            <w:tcW w:w="6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ind w:left="14"/>
            </w:pPr>
            <w:r>
              <w:rPr>
                <w:sz w:val="20"/>
              </w:rPr>
              <w:lastRenderedPageBreak/>
              <w:t xml:space="preserve">*Година  у којој је дисертација-докторски уметнички пројекат  пријављена-пријављен (само за дисертације-докторске уметничке пројекте  које су у току), ** Година у којој је дисертација-докторски уметнички пројекат  одбрањена (само за дисертације-докторско </w:t>
            </w:r>
          </w:p>
        </w:tc>
      </w:tr>
    </w:tbl>
    <w:p w:rsidR="00A66173" w:rsidRDefault="00A66173">
      <w:pPr>
        <w:ind w:left="-1440" w:right="7825"/>
      </w:pPr>
    </w:p>
    <w:tbl>
      <w:tblPr>
        <w:tblStyle w:val="TableGrid"/>
        <w:tblW w:w="6520" w:type="dxa"/>
        <w:tblInd w:w="1421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8"/>
        <w:gridCol w:w="2996"/>
        <w:gridCol w:w="1289"/>
        <w:gridCol w:w="775"/>
        <w:gridCol w:w="642"/>
      </w:tblGrid>
      <w:tr w:rsidR="00A66173">
        <w:trPr>
          <w:trHeight w:val="300"/>
        </w:trPr>
        <w:tc>
          <w:tcPr>
            <w:tcW w:w="6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уметничке пројекте  из ранијег периода) </w:t>
            </w:r>
          </w:p>
        </w:tc>
      </w:tr>
      <w:tr w:rsidR="00A66173">
        <w:trPr>
          <w:trHeight w:val="2201"/>
        </w:trPr>
        <w:tc>
          <w:tcPr>
            <w:tcW w:w="6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spacing w:after="72" w:line="269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Категоризација публикације научних радова  из области датог студијског програма  према класификацији ресорног Министарства просвете, науке и технолошког развоја  а у складу са допунским захтевевима  стандарда за дато поље (минимално 5 не више од 20) </w:t>
            </w:r>
          </w:p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Категоризација публикације уметничких референци  из области датог студијског програма  према класификацији  из Упутства  за припрему документације  за акредитацију студијског програма а у складу са допунским захтевевима  стандарда за дато поље  (минимално 5 не више од 20) </w:t>
            </w:r>
          </w:p>
        </w:tc>
      </w:tr>
      <w:tr w:rsidR="00A66173">
        <w:trPr>
          <w:trHeight w:val="46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1.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Z. Rakić,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Duality principle in Osserman manifolds</w:t>
            </w:r>
            <w:r>
              <w:rPr>
                <w:sz w:val="20"/>
              </w:rPr>
              <w:t xml:space="preserve">, Linear Algebra and its Applications,  296 (1-3) (1999), 183--189.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M21 </w:t>
            </w:r>
          </w:p>
        </w:tc>
      </w:tr>
      <w:tr w:rsidR="00A66173">
        <w:trPr>
          <w:trHeight w:val="70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2.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N. Blažić, N. Bokan, Z. Rakić,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Osserman Pseudo--</w:t>
            </w:r>
          </w:p>
          <w:p w:rsidR="00A66173" w:rsidRDefault="00A66173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Riemannian manifolds of signature </w:t>
            </w:r>
          </w:p>
          <w:p w:rsidR="00A66173" w:rsidRDefault="00A66173">
            <w:r>
              <w:rPr>
                <w:rFonts w:ascii="Times New Roman" w:eastAsia="Times New Roman" w:hAnsi="Times New Roman" w:cs="Times New Roman"/>
                <w:i/>
                <w:sz w:val="20"/>
              </w:rPr>
              <w:t>(2,2)</w:t>
            </w:r>
            <w:r>
              <w:rPr>
                <w:sz w:val="20"/>
              </w:rPr>
              <w:t xml:space="preserve">, J. Austral. Math. Soc. A, Vol.71, 2001, 367--395.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M23 </w:t>
            </w:r>
          </w:p>
        </w:tc>
      </w:tr>
      <w:tr w:rsidR="00A66173">
        <w:trPr>
          <w:trHeight w:val="70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3.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I. Dimitrijevic, B. Dragovic, A. S. Koshelev, Z.Rakić,  J. Stankovic,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Cosmological solutions of a nonlocal square root gravity</w:t>
            </w:r>
            <w:r>
              <w:rPr>
                <w:sz w:val="20"/>
              </w:rPr>
              <w:t xml:space="preserve">, Physics Letters B, (2019) 797,  134848,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M21 </w:t>
            </w:r>
          </w:p>
        </w:tc>
      </w:tr>
      <w:tr w:rsidR="00A66173">
        <w:trPr>
          <w:trHeight w:val="92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4.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N. Bokan, P. Matzeu, Z.Rakić, 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Algebraic structure of geometric quantities defined on manifolds with </w:t>
            </w:r>
          </w:p>
          <w:p w:rsidR="00A66173" w:rsidRDefault="00A66173">
            <w:r>
              <w:rPr>
                <w:rFonts w:ascii="Times New Roman" w:eastAsia="Times New Roman" w:hAnsi="Times New Roman" w:cs="Times New Roman"/>
                <w:i/>
                <w:sz w:val="20"/>
              </w:rPr>
              <w:t>Grassmannian structure</w:t>
            </w:r>
            <w:r>
              <w:rPr>
                <w:sz w:val="20"/>
              </w:rPr>
              <w:t xml:space="preserve">, Nagoya Math. Jour., Vol 180, (2005), 45-76.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M21 </w:t>
            </w:r>
          </w:p>
        </w:tc>
      </w:tr>
      <w:tr w:rsidR="00A66173">
        <w:trPr>
          <w:trHeight w:val="70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rPr>
                <w:sz w:val="20"/>
              </w:rPr>
              <w:t xml:space="preserve">5.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F. Gavarini, Z. Rakić,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F_q[Mat_n], F_q[GL_n] and F_q[SL_n] as quantized hyperalgebras</w:t>
            </w:r>
            <w:r>
              <w:rPr>
                <w:sz w:val="20"/>
              </w:rPr>
              <w:t xml:space="preserve">, Journal of Algebra,Vol. 315, No. 2, 761--800, (2007).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rPr>
                <w:sz w:val="20"/>
              </w:rPr>
              <w:t xml:space="preserve">M22 </w:t>
            </w:r>
          </w:p>
        </w:tc>
      </w:tr>
      <w:tr w:rsidR="00A66173">
        <w:trPr>
          <w:trHeight w:val="69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6.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Y. Nikolayevsky and Z. Rakić,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The Duality principle for Osserman algebraic curvature tensors</w:t>
            </w:r>
            <w:r>
              <w:rPr>
                <w:sz w:val="20"/>
              </w:rPr>
              <w:t xml:space="preserve">, Linear Algebra and its Applications 504, (2016), 574--580.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M21 </w:t>
            </w:r>
          </w:p>
        </w:tc>
      </w:tr>
      <w:tr w:rsidR="00A66173">
        <w:trPr>
          <w:trHeight w:val="93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rPr>
                <w:sz w:val="20"/>
              </w:rPr>
              <w:t xml:space="preserve">7.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V. Andrejić and Z. Rakić,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On the duality principle in pseudo-Riemannian Osserman, manifolds</w:t>
            </w:r>
            <w:r>
              <w:rPr>
                <w:sz w:val="20"/>
              </w:rPr>
              <w:t xml:space="preserve">, Journal of Geometry and Physycs,  Vol. 57 , No. 10, (2007), 2158-2166.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rPr>
                <w:sz w:val="20"/>
              </w:rPr>
              <w:t xml:space="preserve">M21 </w:t>
            </w:r>
          </w:p>
        </w:tc>
      </w:tr>
      <w:tr w:rsidR="00A66173">
        <w:trPr>
          <w:trHeight w:val="115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rPr>
                <w:sz w:val="20"/>
              </w:rPr>
              <w:t xml:space="preserve">8.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N. Bokan, P. Matzeu, Z. Rakić,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Holonomy, geometry and topology of manifolds with Grassmann structure</w:t>
            </w:r>
            <w:r>
              <w:rPr>
                <w:sz w:val="20"/>
              </w:rPr>
              <w:t xml:space="preserve">, "NonEuclidean Geometries", Janos's Bolyai Memorial Volume, Series: Mathematics and Its Applications, Vol 581,  385-405, Springer Publishing Company, 2006.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M13 </w:t>
            </w:r>
          </w:p>
        </w:tc>
      </w:tr>
      <w:tr w:rsidR="00A66173">
        <w:trPr>
          <w:trHeight w:val="70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rPr>
                <w:sz w:val="20"/>
              </w:rPr>
              <w:t xml:space="preserve">9.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E. Garcia-Rio, Z. Rakić and M. E. Vazquez-Abal,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Fourdimensional indefinite Kaehler Osserman manifolds</w:t>
            </w:r>
            <w:r>
              <w:rPr>
                <w:sz w:val="20"/>
              </w:rPr>
              <w:t xml:space="preserve">, J. Math. Phys., Vol. 46, No. 1, (2005)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M21 </w:t>
            </w:r>
          </w:p>
        </w:tc>
      </w:tr>
      <w:tr w:rsidR="00A66173">
        <w:trPr>
          <w:trHeight w:val="69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rPr>
                <w:sz w:val="20"/>
              </w:rPr>
              <w:t xml:space="preserve">10.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V. Andrejić and Z. Rakić,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On some aspects of duality principle</w:t>
            </w:r>
            <w:r>
              <w:rPr>
                <w:sz w:val="20"/>
              </w:rPr>
              <w:t xml:space="preserve">, Kyoto Journal of Mathematics, Vol. 55 (3), (2015), 567--577.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 </w:t>
            </w:r>
          </w:p>
          <w:p w:rsidR="00A66173" w:rsidRDefault="00A66173">
            <w:r>
              <w:rPr>
                <w:sz w:val="20"/>
              </w:rPr>
              <w:t xml:space="preserve">M21 </w:t>
            </w:r>
          </w:p>
        </w:tc>
      </w:tr>
      <w:tr w:rsidR="00A66173">
        <w:trPr>
          <w:trHeight w:val="30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A66173">
        <w:trPr>
          <w:trHeight w:val="300"/>
        </w:trPr>
        <w:tc>
          <w:tcPr>
            <w:tcW w:w="6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Збирни подаци научне активност наставн </w:t>
            </w:r>
          </w:p>
        </w:tc>
      </w:tr>
      <w:tr w:rsidR="00A66173">
        <w:trPr>
          <w:trHeight w:val="300"/>
        </w:trPr>
        <w:tc>
          <w:tcPr>
            <w:tcW w:w="6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Збирни подаци уметничке  активност наставника </w:t>
            </w:r>
          </w:p>
        </w:tc>
      </w:tr>
      <w:tr w:rsidR="00A66173">
        <w:trPr>
          <w:trHeight w:val="1277"/>
        </w:trPr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pPr>
              <w:spacing w:line="276" w:lineRule="auto"/>
            </w:pPr>
            <w:r>
              <w:rPr>
                <w:sz w:val="20"/>
              </w:rPr>
              <w:t xml:space="preserve">Укупан број (пронађених) цитата, без аутоцитата </w:t>
            </w:r>
          </w:p>
          <w:p w:rsidR="00A66173" w:rsidRDefault="00A66173">
            <w:pPr>
              <w:spacing w:after="99"/>
            </w:pPr>
            <w:r>
              <w:rPr>
                <w:sz w:val="10"/>
              </w:rPr>
              <w:t xml:space="preserve"> </w:t>
            </w:r>
          </w:p>
          <w:p w:rsidR="00A66173" w:rsidRDefault="00A66173">
            <w:pPr>
              <w:ind w:right="311"/>
            </w:pPr>
            <w:r>
              <w:rPr>
                <w:sz w:val="20"/>
              </w:rPr>
              <w:t xml:space="preserve">Према Google Schoolar-u: - цитати, без аутоцитата                                               индекси: 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rPr>
                <w:sz w:val="20"/>
              </w:rPr>
              <w:t>oko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370  </w:t>
            </w:r>
          </w:p>
          <w:p w:rsidR="00A66173" w:rsidRDefault="00A66173">
            <w:pPr>
              <w:spacing w:after="83"/>
            </w:pPr>
            <w:r>
              <w:rPr>
                <w:rFonts w:ascii="Times New Roman" w:eastAsia="Times New Roman" w:hAnsi="Times New Roman" w:cs="Times New Roman"/>
                <w:b/>
                <w:sz w:val="10"/>
              </w:rPr>
              <w:t xml:space="preserve"> </w:t>
            </w:r>
          </w:p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558,     </w:t>
            </w:r>
          </w:p>
          <w:p w:rsidR="00A66173" w:rsidRDefault="00A66173">
            <w:r>
              <w:rPr>
                <w:sz w:val="20"/>
              </w:rPr>
              <w:t>h-indeks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:15, </w:t>
            </w:r>
            <w:r>
              <w:rPr>
                <w:sz w:val="20"/>
              </w:rPr>
              <w:t>i10-indeks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: 20 </w:t>
            </w:r>
          </w:p>
        </w:tc>
      </w:tr>
      <w:tr w:rsidR="00A66173">
        <w:trPr>
          <w:trHeight w:val="470"/>
        </w:trPr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Укупан број радова са SCI (или SSCI) листе 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24 </w:t>
            </w:r>
          </w:p>
        </w:tc>
      </w:tr>
      <w:tr w:rsidR="00A66173">
        <w:trPr>
          <w:trHeight w:val="300"/>
        </w:trPr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>Тренутно учешће на пројектима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 xml:space="preserve">Домаћи: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>Међународни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A66173">
        <w:trPr>
          <w:trHeight w:val="300"/>
        </w:trPr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>Усавршавања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A66173">
        <w:trPr>
          <w:trHeight w:val="300"/>
        </w:trPr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sz w:val="20"/>
              </w:rPr>
              <w:t>Други подаци које сматрате релевантним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A66173">
        <w:trPr>
          <w:trHeight w:val="3877"/>
        </w:trPr>
        <w:tc>
          <w:tcPr>
            <w:tcW w:w="6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73" w:rsidRDefault="00A66173" w:rsidP="00A66173">
            <w:pPr>
              <w:numPr>
                <w:ilvl w:val="0"/>
                <w:numId w:val="8"/>
              </w:numPr>
              <w:spacing w:after="11" w:line="259" w:lineRule="auto"/>
              <w:ind w:hanging="360"/>
            </w:pPr>
            <w:r>
              <w:rPr>
                <w:sz w:val="20"/>
              </w:rPr>
              <w:t xml:space="preserve">Предавања по позиву или пленарна преда- </w:t>
            </w:r>
          </w:p>
          <w:p w:rsidR="00A66173" w:rsidRDefault="00A66173">
            <w:r>
              <w:rPr>
                <w:sz w:val="20"/>
              </w:rPr>
              <w:t xml:space="preserve">               вања на међународним конференцијама: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32</w:t>
            </w:r>
            <w:r>
              <w:rPr>
                <w:sz w:val="20"/>
              </w:rPr>
              <w:t xml:space="preserve"> </w:t>
            </w:r>
          </w:p>
          <w:p w:rsidR="00A66173" w:rsidRDefault="00A66173">
            <w:pPr>
              <w:spacing w:after="120"/>
            </w:pPr>
            <w:r>
              <w:rPr>
                <w:sz w:val="10"/>
              </w:rPr>
              <w:t xml:space="preserve"> </w:t>
            </w:r>
          </w:p>
          <w:p w:rsidR="00A66173" w:rsidRDefault="00A66173" w:rsidP="00A66173">
            <w:pPr>
              <w:numPr>
                <w:ilvl w:val="0"/>
                <w:numId w:val="8"/>
              </w:numPr>
              <w:spacing w:after="15" w:line="259" w:lineRule="auto"/>
              <w:ind w:hanging="360"/>
            </w:pPr>
            <w:r>
              <w:rPr>
                <w:sz w:val="20"/>
              </w:rPr>
              <w:t xml:space="preserve">Учешћа у издавачким одборима журнала, </w:t>
            </w:r>
          </w:p>
          <w:p w:rsidR="00A66173" w:rsidRDefault="00A66173">
            <w:pPr>
              <w:ind w:right="122"/>
              <w:jc w:val="right"/>
            </w:pPr>
            <w:r>
              <w:rPr>
                <w:sz w:val="20"/>
              </w:rPr>
              <w:t xml:space="preserve">и зборника радова: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11</w:t>
            </w:r>
            <w:r>
              <w:rPr>
                <w:sz w:val="20"/>
              </w:rPr>
              <w:t xml:space="preserve"> </w:t>
            </w:r>
          </w:p>
          <w:p w:rsidR="00A66173" w:rsidRDefault="00A66173">
            <w:pPr>
              <w:spacing w:after="120"/>
              <w:ind w:left="720"/>
            </w:pPr>
            <w:r>
              <w:rPr>
                <w:sz w:val="10"/>
              </w:rPr>
              <w:t xml:space="preserve"> </w:t>
            </w:r>
          </w:p>
          <w:p w:rsidR="00A66173" w:rsidRDefault="00A66173" w:rsidP="00A66173">
            <w:pPr>
              <w:numPr>
                <w:ilvl w:val="0"/>
                <w:numId w:val="8"/>
              </w:numPr>
              <w:spacing w:after="15" w:line="259" w:lineRule="auto"/>
              <w:ind w:hanging="360"/>
            </w:pPr>
            <w:r>
              <w:rPr>
                <w:sz w:val="20"/>
              </w:rPr>
              <w:t xml:space="preserve">Чланства у научним, програмским и другим </w:t>
            </w:r>
          </w:p>
          <w:p w:rsidR="00A66173" w:rsidRDefault="00A66173">
            <w:pPr>
              <w:ind w:right="158"/>
              <w:jc w:val="right"/>
            </w:pPr>
            <w:r>
              <w:rPr>
                <w:sz w:val="20"/>
              </w:rPr>
              <w:t xml:space="preserve">одборима међународних конференција: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23</w:t>
            </w:r>
            <w:r>
              <w:rPr>
                <w:sz w:val="20"/>
              </w:rPr>
              <w:t xml:space="preserve"> </w:t>
            </w:r>
          </w:p>
          <w:p w:rsidR="00A66173" w:rsidRDefault="00A66173">
            <w:pPr>
              <w:ind w:left="360" w:right="110" w:firstLine="360"/>
            </w:pPr>
            <w:r>
              <w:rPr>
                <w:sz w:val="10"/>
              </w:rPr>
              <w:t xml:space="preserve"> </w:t>
            </w:r>
            <w:r>
              <w:rPr>
                <w:sz w:val="20"/>
              </w:rPr>
              <w:t>4-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Број менторстава доктораната: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</w:p>
          <w:p w:rsidR="00A66173" w:rsidRDefault="00A66173">
            <w:pPr>
              <w:spacing w:after="180"/>
            </w:pPr>
            <w:r>
              <w:rPr>
                <w:sz w:val="10"/>
              </w:rPr>
              <w:t xml:space="preserve"> </w:t>
            </w:r>
          </w:p>
          <w:p w:rsidR="00A66173" w:rsidRDefault="00A66173" w:rsidP="00A66173">
            <w:pPr>
              <w:numPr>
                <w:ilvl w:val="0"/>
                <w:numId w:val="9"/>
              </w:numPr>
              <w:spacing w:after="72" w:line="259" w:lineRule="auto"/>
              <w:ind w:hanging="206"/>
            </w:pPr>
            <w:r>
              <w:rPr>
                <w:sz w:val="20"/>
              </w:rPr>
              <w:t xml:space="preserve">Руководилац пројекта МНПТР, Основна истрживња:  </w:t>
            </w:r>
          </w:p>
          <w:p w:rsidR="00A66173" w:rsidRDefault="00A66173">
            <w:pPr>
              <w:spacing w:line="302" w:lineRule="auto"/>
              <w:ind w:right="188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          Геометрија, Визуелизација и образовање </w:t>
            </w:r>
            <w:r>
              <w:rPr>
                <w:sz w:val="20"/>
              </w:rPr>
              <w:t xml:space="preserve">од 2006-2019,            (144032, 174012) </w:t>
            </w:r>
          </w:p>
          <w:p w:rsidR="00A66173" w:rsidRDefault="00A66173">
            <w:pPr>
              <w:spacing w:after="169"/>
            </w:pPr>
            <w:r>
              <w:rPr>
                <w:sz w:val="10"/>
              </w:rPr>
              <w:t xml:space="preserve"> </w:t>
            </w:r>
          </w:p>
          <w:p w:rsidR="00A66173" w:rsidRDefault="00A66173" w:rsidP="00A66173">
            <w:pPr>
              <w:numPr>
                <w:ilvl w:val="0"/>
                <w:numId w:val="9"/>
              </w:numPr>
              <w:spacing w:line="259" w:lineRule="auto"/>
              <w:ind w:hanging="206"/>
            </w:pPr>
            <w:r>
              <w:rPr>
                <w:sz w:val="20"/>
              </w:rPr>
              <w:t xml:space="preserve">Учешћа на међународним пројектима од  2001-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sz w:val="20"/>
              </w:rPr>
              <w:t xml:space="preserve">   </w:t>
            </w:r>
          </w:p>
          <w:p w:rsidR="00A66173" w:rsidRDefault="00A66173">
            <w:pPr>
              <w:ind w:right="5642"/>
            </w:pPr>
            <w:r>
              <w:rPr>
                <w:sz w:val="20"/>
              </w:rPr>
              <w:t xml:space="preserve">  </w:t>
            </w:r>
          </w:p>
        </w:tc>
      </w:tr>
    </w:tbl>
    <w:p w:rsidR="00A66173" w:rsidRDefault="00A66173">
      <w:pPr>
        <w:jc w:val="both"/>
      </w:pPr>
      <w:r>
        <w:rPr>
          <w:sz w:val="20"/>
        </w:rPr>
        <w:t xml:space="preserve"> </w:t>
      </w:r>
    </w:p>
    <w:p w:rsidR="002A58D8" w:rsidRDefault="002A58D8">
      <w:bookmarkStart w:id="1" w:name="_GoBack"/>
      <w:bookmarkEnd w:id="1"/>
    </w:p>
    <w:sectPr w:rsidR="002A58D8" w:rsidSect="00A032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NCYR10">
    <w:altName w:val="Times New Roman"/>
    <w:panose1 w:val="00000000000000000000"/>
    <w:charset w:val="00"/>
    <w:family w:val="roman"/>
    <w:notTrueType/>
    <w:pitch w:val="default"/>
  </w:font>
  <w:font w:name="F2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MBX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Ten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TSYB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BM1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FBX1200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FBX1440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FRM1000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scsc9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sr9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s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BX7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S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MBX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4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SY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I10">
    <w:altName w:val="Times New Roman"/>
    <w:charset w:val="00"/>
    <w:family w:val="roman"/>
    <w:pitch w:val="variable"/>
  </w:font>
  <w:font w:name="URWPalladioL-Rom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A3B576B"/>
    <w:multiLevelType w:val="hybridMultilevel"/>
    <w:tmpl w:val="0B621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13CFF"/>
    <w:multiLevelType w:val="multilevel"/>
    <w:tmpl w:val="64A45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494DD2"/>
    <w:multiLevelType w:val="hybridMultilevel"/>
    <w:tmpl w:val="5434BA50"/>
    <w:lvl w:ilvl="0" w:tplc="02EC820A">
      <w:start w:val="5"/>
      <w:numFmt w:val="decimal"/>
      <w:lvlText w:val="%1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440BF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7486EE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B2D532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26371C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96A9C6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24BA6E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8E2F5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AED50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7BA0EBE"/>
    <w:multiLevelType w:val="hybridMultilevel"/>
    <w:tmpl w:val="7110E51A"/>
    <w:lvl w:ilvl="0" w:tplc="DA7A21BE">
      <w:start w:val="1"/>
      <w:numFmt w:val="decimal"/>
      <w:lvlText w:val="%1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ACEBE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627726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163B9A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DE15FC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100FD4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C44C22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B286BC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AE25E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E3D7BFE"/>
    <w:multiLevelType w:val="multilevel"/>
    <w:tmpl w:val="02C80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4EE2701"/>
    <w:multiLevelType w:val="hybridMultilevel"/>
    <w:tmpl w:val="263E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73"/>
    <w:rsid w:val="002A58D8"/>
    <w:rsid w:val="00A6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A1AC04-4818-45A4-95DC-73A3BBBE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6617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issn">
    <w:name w:val="pissn"/>
    <w:basedOn w:val="DefaultParagraphFont"/>
    <w:uiPriority w:val="99"/>
    <w:rsid w:val="00A66173"/>
  </w:style>
  <w:style w:type="character" w:customStyle="1" w:styleId="eissn">
    <w:name w:val="eissn"/>
    <w:basedOn w:val="DefaultParagraphFont"/>
    <w:uiPriority w:val="99"/>
    <w:rsid w:val="00A66173"/>
  </w:style>
  <w:style w:type="character" w:customStyle="1" w:styleId="subheadline">
    <w:name w:val="subheadline"/>
    <w:basedOn w:val="DefaultParagraphFont"/>
    <w:uiPriority w:val="99"/>
    <w:rsid w:val="00A66173"/>
  </w:style>
  <w:style w:type="paragraph" w:styleId="ListParagraph">
    <w:name w:val="List Paragraph"/>
    <w:basedOn w:val="Normal"/>
    <w:uiPriority w:val="34"/>
    <w:qFormat/>
    <w:rsid w:val="00A6617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A66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6173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661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66173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rsid w:val="00A66173"/>
    <w:pPr>
      <w:widowControl w:val="0"/>
      <w:suppressAutoHyphens/>
      <w:spacing w:after="14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rsid w:val="00A66173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Emphasis">
    <w:name w:val="Emphasis"/>
    <w:qFormat/>
    <w:rsid w:val="00A66173"/>
    <w:rPr>
      <w:i/>
      <w:iCs/>
    </w:rPr>
  </w:style>
  <w:style w:type="character" w:customStyle="1" w:styleId="fontstyle01">
    <w:name w:val="fontstyle01"/>
    <w:basedOn w:val="DefaultParagraphFont"/>
    <w:rsid w:val="00A6617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nternetLink">
    <w:name w:val="Internet Link"/>
    <w:rsid w:val="00A66173"/>
    <w:rPr>
      <w:color w:val="000080"/>
      <w:u w:val="single"/>
    </w:rPr>
  </w:style>
  <w:style w:type="paragraph" w:customStyle="1" w:styleId="ECVText">
    <w:name w:val="_ECV_Text"/>
    <w:basedOn w:val="BodyText"/>
    <w:rsid w:val="00A66173"/>
    <w:pPr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character" w:customStyle="1" w:styleId="Heading1Char">
    <w:name w:val="Heading 1 Char"/>
    <w:basedOn w:val="DefaultParagraphFont"/>
    <w:link w:val="Heading1"/>
    <w:rsid w:val="00A661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lug-vol">
    <w:name w:val="slug-vol"/>
    <w:uiPriority w:val="99"/>
    <w:rsid w:val="00A66173"/>
    <w:rPr>
      <w:rFonts w:cs="Times New Roman"/>
    </w:rPr>
  </w:style>
  <w:style w:type="character" w:customStyle="1" w:styleId="slug-issue">
    <w:name w:val="slug-issue"/>
    <w:uiPriority w:val="99"/>
    <w:rsid w:val="00A66173"/>
    <w:rPr>
      <w:rFonts w:cs="Times New Roman"/>
    </w:rPr>
  </w:style>
  <w:style w:type="character" w:customStyle="1" w:styleId="slug-pages">
    <w:name w:val="slug-pages"/>
    <w:uiPriority w:val="99"/>
    <w:rsid w:val="00A66173"/>
    <w:rPr>
      <w:rFonts w:cs="Times New Roman"/>
    </w:rPr>
  </w:style>
  <w:style w:type="character" w:styleId="Strong">
    <w:name w:val="Strong"/>
    <w:uiPriority w:val="99"/>
    <w:qFormat/>
    <w:rsid w:val="00A66173"/>
    <w:rPr>
      <w:rFonts w:cs="Times New Roman"/>
      <w:b/>
      <w:bCs/>
    </w:rPr>
  </w:style>
  <w:style w:type="character" w:customStyle="1" w:styleId="datatext">
    <w:name w:val="data_text"/>
    <w:rsid w:val="00A66173"/>
  </w:style>
  <w:style w:type="table" w:customStyle="1" w:styleId="TableGrid">
    <w:name w:val="TableGrid"/>
    <w:rsid w:val="00A6617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1016/j.jfa.2017.08.00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x.doi.org/10.1016/j.jmaa.2017.04.0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x.doi.org/10.1007/s12220-020-00509-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x.doi.org/10.1016/j.jmaa.2020.124617" TargetMode="External"/><Relationship Id="rId10" Type="http://schemas.openxmlformats.org/officeDocument/2006/relationships/hyperlink" Target="https://doi.org/10.1016/j.jfa.2021.1093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x.doi.org/10.4153/S00084395210001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109</Pages>
  <Words>23801</Words>
  <Characters>135670</Characters>
  <Application>Microsoft Office Word</Application>
  <DocSecurity>0</DocSecurity>
  <Lines>1130</Lines>
  <Paragraphs>318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1</cp:revision>
  <dcterms:created xsi:type="dcterms:W3CDTF">2021-12-20T09:51:00Z</dcterms:created>
  <dcterms:modified xsi:type="dcterms:W3CDTF">2021-12-20T09:55:00Z</dcterms:modified>
</cp:coreProperties>
</file>